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37D" w:rsidRPr="000358F1" w:rsidRDefault="0052437D" w:rsidP="0052437D">
      <w:pPr>
        <w:ind w:right="-1"/>
        <w:jc w:val="center"/>
        <w:rPr>
          <w:rFonts w:ascii="Times New Roman" w:eastAsia="Calibri" w:hAnsi="Times New Roman" w:cs="Times New Roman"/>
          <w:sz w:val="24"/>
        </w:rPr>
      </w:pPr>
      <w:r w:rsidRPr="000358F1">
        <w:rPr>
          <w:rFonts w:ascii="Times New Roman" w:eastAsia="Calibri" w:hAnsi="Times New Roman" w:cs="Times New Roman"/>
          <w:noProof/>
          <w:sz w:val="24"/>
          <w:lang w:eastAsia="ru-RU"/>
        </w:rPr>
        <w:drawing>
          <wp:inline distT="0" distB="0" distL="0" distR="0" wp14:anchorId="517354C8" wp14:editId="50884ACE">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52437D" w:rsidRPr="000358F1" w:rsidRDefault="0052437D" w:rsidP="0052437D">
      <w:pPr>
        <w:ind w:left="3600" w:right="-1" w:firstLine="720"/>
        <w:rPr>
          <w:rFonts w:ascii="Times New Roman" w:eastAsia="Calibri" w:hAnsi="Times New Roman" w:cs="Times New Roman"/>
          <w:sz w:val="24"/>
        </w:rPr>
      </w:pPr>
    </w:p>
    <w:p w:rsidR="0052437D" w:rsidRPr="000358F1" w:rsidRDefault="0052437D" w:rsidP="0052437D">
      <w:pPr>
        <w:keepNext/>
        <w:ind w:right="-1"/>
        <w:jc w:val="center"/>
        <w:outlineLvl w:val="4"/>
        <w:rPr>
          <w:rFonts w:ascii="Times New Roman" w:eastAsia="Calibri" w:hAnsi="Times New Roman" w:cs="Times New Roman"/>
          <w:spacing w:val="20"/>
          <w:sz w:val="24"/>
          <w:szCs w:val="24"/>
        </w:rPr>
      </w:pPr>
      <w:r w:rsidRPr="000358F1">
        <w:rPr>
          <w:rFonts w:ascii="Times New Roman" w:eastAsia="Calibri" w:hAnsi="Times New Roman" w:cs="Times New Roman"/>
          <w:spacing w:val="20"/>
          <w:sz w:val="24"/>
          <w:szCs w:val="24"/>
        </w:rPr>
        <w:t>АДМИНИСТРАЦИЯ ГОРОДА ЮГОРСКА</w:t>
      </w:r>
    </w:p>
    <w:p w:rsidR="0052437D" w:rsidRPr="000358F1" w:rsidRDefault="0052437D" w:rsidP="0052437D">
      <w:pPr>
        <w:ind w:right="-1"/>
        <w:jc w:val="center"/>
        <w:rPr>
          <w:rFonts w:ascii="Times New Roman" w:eastAsia="Calibri" w:hAnsi="Times New Roman" w:cs="Times New Roman"/>
          <w:sz w:val="24"/>
          <w:szCs w:val="24"/>
        </w:rPr>
      </w:pPr>
      <w:r w:rsidRPr="000358F1">
        <w:rPr>
          <w:rFonts w:ascii="Times New Roman" w:eastAsia="Calibri" w:hAnsi="Times New Roman" w:cs="Times New Roman"/>
          <w:sz w:val="24"/>
          <w:szCs w:val="24"/>
        </w:rPr>
        <w:t>Ханты-Мансийского автономного округа-Югры</w:t>
      </w:r>
    </w:p>
    <w:p w:rsidR="0052437D" w:rsidRPr="000358F1" w:rsidRDefault="0052437D" w:rsidP="0052437D">
      <w:pPr>
        <w:ind w:right="-1"/>
        <w:jc w:val="center"/>
        <w:rPr>
          <w:rFonts w:ascii="Times New Roman" w:eastAsia="Calibri" w:hAnsi="Times New Roman" w:cs="Times New Roman"/>
          <w:sz w:val="24"/>
          <w:szCs w:val="24"/>
        </w:rPr>
      </w:pPr>
    </w:p>
    <w:p w:rsidR="0052437D" w:rsidRPr="000358F1" w:rsidRDefault="0052437D" w:rsidP="0052437D">
      <w:pPr>
        <w:keepNext/>
        <w:ind w:right="-1"/>
        <w:jc w:val="center"/>
        <w:outlineLvl w:val="5"/>
        <w:rPr>
          <w:rFonts w:ascii="Times New Roman" w:eastAsia="Calibri" w:hAnsi="Times New Roman" w:cs="Times New Roman"/>
          <w:spacing w:val="20"/>
          <w:sz w:val="24"/>
          <w:szCs w:val="24"/>
        </w:rPr>
      </w:pPr>
      <w:r w:rsidRPr="000358F1">
        <w:rPr>
          <w:rFonts w:ascii="Times New Roman" w:eastAsia="Calibri" w:hAnsi="Times New Roman" w:cs="Times New Roman"/>
          <w:spacing w:val="20"/>
          <w:sz w:val="24"/>
          <w:szCs w:val="24"/>
        </w:rPr>
        <w:t>ПОСТАНОВЛЕНИЕ</w:t>
      </w:r>
    </w:p>
    <w:p w:rsidR="009D6861" w:rsidRPr="000358F1" w:rsidRDefault="009D6861" w:rsidP="009D6861">
      <w:pPr>
        <w:jc w:val="center"/>
        <w:rPr>
          <w:rFonts w:ascii="Times New Roman" w:hAnsi="Times New Roman" w:cs="Times New Roman"/>
          <w:sz w:val="24"/>
          <w:szCs w:val="24"/>
        </w:rPr>
      </w:pPr>
    </w:p>
    <w:p w:rsidR="00826E79" w:rsidRPr="000358F1" w:rsidRDefault="00826E79" w:rsidP="00826E79">
      <w:pPr>
        <w:autoSpaceDE w:val="0"/>
        <w:autoSpaceDN w:val="0"/>
        <w:adjustRightInd w:val="0"/>
        <w:rPr>
          <w:rFonts w:ascii="Times New Roman" w:hAnsi="Times New Roman" w:cs="Times New Roman"/>
          <w:color w:val="DADADA"/>
          <w:sz w:val="24"/>
          <w:szCs w:val="24"/>
        </w:rPr>
      </w:pPr>
      <w:r w:rsidRPr="000358F1">
        <w:rPr>
          <w:rFonts w:ascii="Times New Roman" w:hAnsi="Times New Roman" w:cs="Times New Roman"/>
          <w:color w:val="DADADA"/>
          <w:sz w:val="24"/>
          <w:szCs w:val="24"/>
        </w:rPr>
        <w:t xml:space="preserve">от [Дата документа]  </w:t>
      </w:r>
      <w:r w:rsidRPr="000358F1">
        <w:rPr>
          <w:rFonts w:ascii="Times New Roman" w:hAnsi="Times New Roman" w:cs="Times New Roman"/>
          <w:color w:val="DADADA"/>
          <w:sz w:val="24"/>
          <w:szCs w:val="24"/>
        </w:rPr>
        <w:tab/>
      </w:r>
      <w:r w:rsidRPr="000358F1">
        <w:rPr>
          <w:rFonts w:ascii="Times New Roman" w:hAnsi="Times New Roman" w:cs="Times New Roman"/>
          <w:color w:val="DADADA"/>
          <w:sz w:val="24"/>
          <w:szCs w:val="24"/>
        </w:rPr>
        <w:tab/>
      </w:r>
      <w:r w:rsidRPr="000358F1">
        <w:rPr>
          <w:rFonts w:ascii="Times New Roman" w:hAnsi="Times New Roman" w:cs="Times New Roman"/>
          <w:color w:val="DADADA"/>
          <w:sz w:val="24"/>
          <w:szCs w:val="24"/>
        </w:rPr>
        <w:tab/>
      </w:r>
      <w:r w:rsidRPr="000358F1">
        <w:rPr>
          <w:rFonts w:ascii="Times New Roman" w:hAnsi="Times New Roman" w:cs="Times New Roman"/>
          <w:color w:val="DADADA"/>
          <w:sz w:val="24"/>
          <w:szCs w:val="24"/>
        </w:rPr>
        <w:tab/>
      </w:r>
      <w:r w:rsidRPr="000358F1">
        <w:rPr>
          <w:rFonts w:ascii="Times New Roman" w:hAnsi="Times New Roman" w:cs="Times New Roman"/>
          <w:color w:val="DADADA"/>
          <w:sz w:val="24"/>
          <w:szCs w:val="24"/>
        </w:rPr>
        <w:tab/>
      </w:r>
      <w:r w:rsidRPr="000358F1">
        <w:rPr>
          <w:rFonts w:ascii="Times New Roman" w:hAnsi="Times New Roman" w:cs="Times New Roman"/>
          <w:color w:val="DADADA"/>
          <w:sz w:val="24"/>
          <w:szCs w:val="24"/>
        </w:rPr>
        <w:tab/>
      </w:r>
      <w:r w:rsidRPr="000358F1">
        <w:rPr>
          <w:rFonts w:ascii="Times New Roman" w:hAnsi="Times New Roman" w:cs="Times New Roman"/>
          <w:color w:val="DADADA"/>
          <w:sz w:val="24"/>
          <w:szCs w:val="24"/>
        </w:rPr>
        <w:tab/>
      </w:r>
      <w:r w:rsidRPr="000358F1">
        <w:rPr>
          <w:rFonts w:ascii="Times New Roman" w:hAnsi="Times New Roman" w:cs="Times New Roman"/>
          <w:color w:val="DADADA"/>
          <w:sz w:val="24"/>
          <w:szCs w:val="24"/>
        </w:rPr>
        <w:tab/>
        <w:t xml:space="preserve">    № [Номер</w:t>
      </w:r>
    </w:p>
    <w:p w:rsidR="009D6861" w:rsidRPr="000358F1" w:rsidRDefault="00826E79" w:rsidP="00826E79">
      <w:pPr>
        <w:ind w:left="7080" w:firstLine="708"/>
        <w:rPr>
          <w:rFonts w:ascii="Times New Roman" w:hAnsi="Times New Roman" w:cs="Times New Roman"/>
          <w:sz w:val="24"/>
          <w:szCs w:val="24"/>
        </w:rPr>
      </w:pPr>
      <w:r w:rsidRPr="000358F1">
        <w:rPr>
          <w:rFonts w:ascii="Times New Roman" w:hAnsi="Times New Roman" w:cs="Times New Roman"/>
          <w:color w:val="DADADA"/>
          <w:sz w:val="24"/>
          <w:szCs w:val="24"/>
        </w:rPr>
        <w:t xml:space="preserve">   документа]</w:t>
      </w:r>
    </w:p>
    <w:p w:rsidR="0061616B" w:rsidRPr="000358F1" w:rsidRDefault="0061616B" w:rsidP="0061616B">
      <w:pPr>
        <w:pStyle w:val="Default"/>
      </w:pPr>
    </w:p>
    <w:p w:rsidR="0061616B" w:rsidRPr="000358F1" w:rsidRDefault="0061616B" w:rsidP="0061616B">
      <w:pPr>
        <w:rPr>
          <w:rFonts w:ascii="Times New Roman" w:hAnsi="Times New Roman" w:cs="Times New Roman"/>
          <w:sz w:val="23"/>
          <w:szCs w:val="23"/>
        </w:rPr>
      </w:pPr>
      <w:r w:rsidRPr="000358F1">
        <w:rPr>
          <w:rFonts w:ascii="Times New Roman" w:hAnsi="Times New Roman" w:cs="Times New Roman"/>
          <w:sz w:val="23"/>
          <w:szCs w:val="23"/>
        </w:rPr>
        <w:t xml:space="preserve">Об утверждении Стандартов </w:t>
      </w:r>
    </w:p>
    <w:p w:rsidR="0061616B" w:rsidRPr="000358F1" w:rsidRDefault="0061616B" w:rsidP="0061616B">
      <w:pPr>
        <w:rPr>
          <w:rFonts w:ascii="Times New Roman" w:hAnsi="Times New Roman" w:cs="Times New Roman"/>
          <w:sz w:val="23"/>
          <w:szCs w:val="23"/>
        </w:rPr>
      </w:pPr>
      <w:r w:rsidRPr="000358F1">
        <w:rPr>
          <w:rFonts w:ascii="Times New Roman" w:hAnsi="Times New Roman" w:cs="Times New Roman"/>
          <w:sz w:val="23"/>
          <w:szCs w:val="23"/>
        </w:rPr>
        <w:t>предоставления услуг в рамках</w:t>
      </w:r>
    </w:p>
    <w:p w:rsidR="0061616B" w:rsidRPr="000358F1" w:rsidRDefault="0061616B" w:rsidP="0061616B">
      <w:pPr>
        <w:rPr>
          <w:rFonts w:ascii="Times New Roman" w:hAnsi="Times New Roman" w:cs="Times New Roman"/>
          <w:sz w:val="23"/>
          <w:szCs w:val="23"/>
        </w:rPr>
      </w:pPr>
      <w:r w:rsidRPr="000358F1">
        <w:rPr>
          <w:rFonts w:ascii="Times New Roman" w:hAnsi="Times New Roman" w:cs="Times New Roman"/>
          <w:sz w:val="23"/>
          <w:szCs w:val="23"/>
        </w:rPr>
        <w:t xml:space="preserve">внедрения отраслевой цифровой </w:t>
      </w:r>
    </w:p>
    <w:p w:rsidR="004C4DE0" w:rsidRPr="000358F1" w:rsidRDefault="0061616B" w:rsidP="0061616B">
      <w:pPr>
        <w:rPr>
          <w:rFonts w:ascii="Times New Roman" w:hAnsi="Times New Roman" w:cs="Times New Roman"/>
          <w:sz w:val="23"/>
          <w:szCs w:val="23"/>
        </w:rPr>
      </w:pPr>
      <w:r w:rsidRPr="000358F1">
        <w:rPr>
          <w:rFonts w:ascii="Times New Roman" w:hAnsi="Times New Roman" w:cs="Times New Roman"/>
          <w:sz w:val="23"/>
          <w:szCs w:val="23"/>
        </w:rPr>
        <w:t>платформы «Управление захоронениями»</w:t>
      </w:r>
    </w:p>
    <w:p w:rsidR="0061616B" w:rsidRPr="000358F1" w:rsidRDefault="0061616B" w:rsidP="0061616B">
      <w:pPr>
        <w:rPr>
          <w:rFonts w:ascii="Times New Roman" w:hAnsi="Times New Roman" w:cs="Times New Roman"/>
          <w:sz w:val="23"/>
          <w:szCs w:val="23"/>
        </w:rPr>
      </w:pPr>
    </w:p>
    <w:p w:rsidR="0061616B" w:rsidRPr="000358F1" w:rsidRDefault="0061616B" w:rsidP="0061616B">
      <w:pPr>
        <w:rPr>
          <w:rFonts w:ascii="Times New Roman" w:hAnsi="Times New Roman" w:cs="Times New Roman"/>
          <w:sz w:val="24"/>
          <w:szCs w:val="24"/>
        </w:rPr>
      </w:pPr>
    </w:p>
    <w:p w:rsidR="004C4DE0" w:rsidRPr="000358F1" w:rsidRDefault="004C4DE0" w:rsidP="004C4DE0">
      <w:pPr>
        <w:ind w:firstLine="708"/>
        <w:jc w:val="both"/>
        <w:rPr>
          <w:rFonts w:ascii="Times New Roman" w:hAnsi="Times New Roman" w:cs="Times New Roman"/>
          <w:sz w:val="24"/>
          <w:szCs w:val="24"/>
        </w:rPr>
      </w:pPr>
      <w:r w:rsidRPr="000358F1">
        <w:rPr>
          <w:rFonts w:ascii="Times New Roman" w:hAnsi="Times New Roman" w:cs="Times New Roman"/>
          <w:sz w:val="24"/>
          <w:szCs w:val="24"/>
        </w:rPr>
        <w:t>В рамках реализации сервиса «Отраслевая цифровая платформа «Управление захоронениями»:</w:t>
      </w:r>
    </w:p>
    <w:p w:rsidR="004C4DE0" w:rsidRPr="000358F1" w:rsidRDefault="004C4DE0" w:rsidP="004C4DE0">
      <w:pPr>
        <w:ind w:firstLine="708"/>
        <w:jc w:val="both"/>
        <w:rPr>
          <w:rFonts w:ascii="Times New Roman" w:hAnsi="Times New Roman" w:cs="Times New Roman"/>
          <w:sz w:val="24"/>
          <w:szCs w:val="24"/>
        </w:rPr>
      </w:pPr>
      <w:r w:rsidRPr="000358F1">
        <w:rPr>
          <w:rFonts w:ascii="Times New Roman" w:hAnsi="Times New Roman" w:cs="Times New Roman"/>
          <w:sz w:val="24"/>
          <w:szCs w:val="24"/>
        </w:rPr>
        <w:t xml:space="preserve">1. Утвердить </w:t>
      </w:r>
      <w:r w:rsidR="009A0456" w:rsidRPr="000358F1">
        <w:rPr>
          <w:rFonts w:ascii="Times New Roman" w:hAnsi="Times New Roman" w:cs="Times New Roman"/>
          <w:sz w:val="24"/>
          <w:szCs w:val="24"/>
        </w:rPr>
        <w:t>стандарт</w:t>
      </w:r>
      <w:r w:rsidRPr="000358F1">
        <w:rPr>
          <w:rFonts w:ascii="Times New Roman" w:hAnsi="Times New Roman" w:cs="Times New Roman"/>
          <w:sz w:val="24"/>
          <w:szCs w:val="24"/>
        </w:rPr>
        <w:t xml:space="preserve"> предоставления муниципальной услуги по </w:t>
      </w:r>
      <w:bookmarkStart w:id="0" w:name="_Hlk209794859"/>
      <w:r w:rsidRPr="000358F1">
        <w:rPr>
          <w:rFonts w:ascii="Times New Roman" w:hAnsi="Times New Roman" w:cs="Times New Roman"/>
          <w:sz w:val="24"/>
          <w:szCs w:val="24"/>
        </w:rPr>
        <w:t>предоставлению мест для захоронения и их учёт</w:t>
      </w:r>
      <w:bookmarkEnd w:id="0"/>
      <w:r w:rsidRPr="000358F1">
        <w:rPr>
          <w:rFonts w:ascii="Times New Roman" w:hAnsi="Times New Roman" w:cs="Times New Roman"/>
          <w:sz w:val="24"/>
          <w:szCs w:val="24"/>
        </w:rPr>
        <w:t xml:space="preserve"> в городе Югорске (приложение 1).</w:t>
      </w:r>
    </w:p>
    <w:p w:rsidR="004C4DE0" w:rsidRPr="000358F1" w:rsidRDefault="004C4DE0" w:rsidP="004C4DE0">
      <w:pPr>
        <w:ind w:firstLine="708"/>
        <w:jc w:val="both"/>
        <w:rPr>
          <w:rFonts w:ascii="Times New Roman" w:hAnsi="Times New Roman" w:cs="Times New Roman"/>
          <w:sz w:val="24"/>
          <w:szCs w:val="24"/>
        </w:rPr>
      </w:pPr>
      <w:r w:rsidRPr="000358F1">
        <w:rPr>
          <w:rFonts w:ascii="Times New Roman" w:hAnsi="Times New Roman" w:cs="Times New Roman"/>
          <w:sz w:val="24"/>
          <w:szCs w:val="24"/>
        </w:rPr>
        <w:t xml:space="preserve">2. Утвердить </w:t>
      </w:r>
      <w:r w:rsidR="009A0456" w:rsidRPr="000358F1">
        <w:rPr>
          <w:rFonts w:ascii="Times New Roman" w:hAnsi="Times New Roman" w:cs="Times New Roman"/>
          <w:sz w:val="24"/>
          <w:szCs w:val="24"/>
        </w:rPr>
        <w:t>стандарт</w:t>
      </w:r>
      <w:r w:rsidRPr="000358F1">
        <w:rPr>
          <w:rFonts w:ascii="Times New Roman" w:hAnsi="Times New Roman" w:cs="Times New Roman"/>
          <w:sz w:val="24"/>
          <w:szCs w:val="24"/>
        </w:rPr>
        <w:t xml:space="preserve"> предоставления муниципальной услуги по </w:t>
      </w:r>
      <w:bookmarkStart w:id="1" w:name="_Hlk203778531"/>
      <w:r w:rsidRPr="000358F1">
        <w:rPr>
          <w:rFonts w:ascii="Times New Roman" w:hAnsi="Times New Roman" w:cs="Times New Roman"/>
          <w:sz w:val="24"/>
          <w:szCs w:val="24"/>
        </w:rPr>
        <w:t>включению в реестр поставщиков похоронных товаров и услуг</w:t>
      </w:r>
      <w:bookmarkEnd w:id="1"/>
      <w:r w:rsidRPr="000358F1">
        <w:rPr>
          <w:rFonts w:ascii="Times New Roman" w:hAnsi="Times New Roman" w:cs="Times New Roman"/>
          <w:sz w:val="24"/>
          <w:szCs w:val="24"/>
        </w:rPr>
        <w:t xml:space="preserve"> в городе Югорске (приложение 2).</w:t>
      </w:r>
    </w:p>
    <w:p w:rsidR="004C4DE0" w:rsidRPr="000358F1" w:rsidRDefault="004C4DE0" w:rsidP="004C4DE0">
      <w:pPr>
        <w:ind w:firstLine="708"/>
        <w:jc w:val="both"/>
        <w:rPr>
          <w:rFonts w:ascii="Times New Roman" w:hAnsi="Times New Roman" w:cs="Times New Roman"/>
          <w:sz w:val="24"/>
          <w:szCs w:val="24"/>
        </w:rPr>
      </w:pPr>
      <w:r w:rsidRPr="000358F1">
        <w:rPr>
          <w:rFonts w:ascii="Times New Roman" w:hAnsi="Times New Roman" w:cs="Times New Roman"/>
          <w:sz w:val="24"/>
          <w:szCs w:val="24"/>
        </w:rPr>
        <w:t xml:space="preserve">3. Утвердить </w:t>
      </w:r>
      <w:r w:rsidR="009A0456" w:rsidRPr="000358F1">
        <w:rPr>
          <w:rFonts w:ascii="Times New Roman" w:hAnsi="Times New Roman" w:cs="Times New Roman"/>
          <w:sz w:val="24"/>
          <w:szCs w:val="24"/>
        </w:rPr>
        <w:t>стандарт</w:t>
      </w:r>
      <w:r w:rsidRPr="000358F1">
        <w:rPr>
          <w:rFonts w:ascii="Times New Roman" w:hAnsi="Times New Roman" w:cs="Times New Roman"/>
          <w:sz w:val="24"/>
          <w:szCs w:val="24"/>
        </w:rPr>
        <w:t xml:space="preserve"> предоставления муниципальной услуги по установке намогильных сооружений в городе Югорске (приложение 3).</w:t>
      </w:r>
    </w:p>
    <w:p w:rsidR="004C4DE0" w:rsidRPr="000358F1" w:rsidRDefault="004C4DE0" w:rsidP="004C4DE0">
      <w:pPr>
        <w:ind w:firstLine="708"/>
        <w:jc w:val="both"/>
        <w:rPr>
          <w:rFonts w:ascii="Times New Roman" w:hAnsi="Times New Roman" w:cs="Times New Roman"/>
          <w:sz w:val="24"/>
          <w:szCs w:val="24"/>
        </w:rPr>
      </w:pPr>
      <w:r w:rsidRPr="000358F1">
        <w:rPr>
          <w:rFonts w:ascii="Times New Roman" w:hAnsi="Times New Roman" w:cs="Times New Roman"/>
          <w:sz w:val="24"/>
          <w:szCs w:val="24"/>
        </w:rPr>
        <w:t xml:space="preserve">4.  Утвердить </w:t>
      </w:r>
      <w:r w:rsidR="009A0456" w:rsidRPr="000358F1">
        <w:rPr>
          <w:rFonts w:ascii="Times New Roman" w:hAnsi="Times New Roman" w:cs="Times New Roman"/>
          <w:sz w:val="24"/>
          <w:szCs w:val="24"/>
        </w:rPr>
        <w:t>стандарт</w:t>
      </w:r>
      <w:r w:rsidRPr="000358F1">
        <w:rPr>
          <w:rFonts w:ascii="Times New Roman" w:hAnsi="Times New Roman" w:cs="Times New Roman"/>
          <w:sz w:val="24"/>
          <w:szCs w:val="24"/>
        </w:rPr>
        <w:t xml:space="preserve"> предоставления услуги по уходу за местом захоронения в городе Югорске (приложение 4).</w:t>
      </w:r>
    </w:p>
    <w:p w:rsidR="004C4DE0" w:rsidRPr="000358F1" w:rsidRDefault="004C4DE0" w:rsidP="004C4DE0">
      <w:pPr>
        <w:ind w:firstLine="708"/>
        <w:jc w:val="both"/>
        <w:rPr>
          <w:rFonts w:ascii="Times New Roman" w:hAnsi="Times New Roman" w:cs="Times New Roman"/>
          <w:sz w:val="24"/>
          <w:szCs w:val="24"/>
        </w:rPr>
      </w:pPr>
      <w:r w:rsidRPr="000358F1">
        <w:rPr>
          <w:rFonts w:ascii="Times New Roman" w:hAnsi="Times New Roman" w:cs="Times New Roman"/>
          <w:sz w:val="24"/>
          <w:szCs w:val="24"/>
        </w:rPr>
        <w:t>5. Опубликовать постановление на официальном сайте органов местного самоуправления города Югорска.</w:t>
      </w:r>
    </w:p>
    <w:p w:rsidR="004C4DE0" w:rsidRPr="000358F1" w:rsidRDefault="004C4DE0" w:rsidP="004C4DE0">
      <w:pPr>
        <w:ind w:firstLine="708"/>
        <w:jc w:val="both"/>
        <w:rPr>
          <w:rFonts w:ascii="Times New Roman" w:hAnsi="Times New Roman" w:cs="Times New Roman"/>
          <w:sz w:val="24"/>
          <w:szCs w:val="24"/>
        </w:rPr>
      </w:pPr>
      <w:r w:rsidRPr="000358F1">
        <w:rPr>
          <w:rFonts w:ascii="Times New Roman" w:hAnsi="Times New Roman" w:cs="Times New Roman"/>
          <w:sz w:val="24"/>
          <w:szCs w:val="24"/>
        </w:rPr>
        <w:t>6. Настоящее постановление вступает в силу после его официального опубликования.</w:t>
      </w:r>
    </w:p>
    <w:p w:rsidR="004C4DE0" w:rsidRPr="000358F1" w:rsidRDefault="004C4DE0" w:rsidP="004C4DE0">
      <w:pPr>
        <w:ind w:firstLine="708"/>
        <w:jc w:val="both"/>
        <w:rPr>
          <w:rFonts w:ascii="Times New Roman" w:hAnsi="Times New Roman" w:cs="Times New Roman"/>
          <w:sz w:val="24"/>
          <w:szCs w:val="24"/>
        </w:rPr>
      </w:pPr>
      <w:r w:rsidRPr="000358F1">
        <w:rPr>
          <w:rFonts w:ascii="Times New Roman" w:hAnsi="Times New Roman" w:cs="Times New Roman"/>
          <w:sz w:val="24"/>
          <w:szCs w:val="24"/>
        </w:rPr>
        <w:t>7. Контроль за исполнением настоящего постановления возложить на заместителя главы города – директора департамента жилищно-коммунального и строительного комплекса администрации города Югорска Ефимова Р.А.</w:t>
      </w:r>
    </w:p>
    <w:p w:rsidR="004C4DE0" w:rsidRPr="000358F1" w:rsidRDefault="004C4DE0" w:rsidP="004C4DE0">
      <w:pPr>
        <w:ind w:firstLine="708"/>
        <w:jc w:val="both"/>
        <w:rPr>
          <w:rFonts w:ascii="Times New Roman" w:hAnsi="Times New Roman" w:cs="Times New Roman"/>
          <w:sz w:val="24"/>
          <w:szCs w:val="24"/>
        </w:rPr>
      </w:pPr>
    </w:p>
    <w:p w:rsidR="004C4DE0" w:rsidRPr="000358F1" w:rsidRDefault="004C4DE0" w:rsidP="004C4DE0">
      <w:pPr>
        <w:ind w:firstLine="708"/>
        <w:jc w:val="both"/>
        <w:rPr>
          <w:rFonts w:ascii="Times New Roman" w:hAnsi="Times New Roman" w:cs="Times New Roman"/>
          <w:sz w:val="24"/>
          <w:szCs w:val="24"/>
        </w:rPr>
      </w:pPr>
    </w:p>
    <w:p w:rsidR="004C4DE0" w:rsidRPr="000358F1" w:rsidRDefault="004C4DE0" w:rsidP="004C4DE0">
      <w:pPr>
        <w:ind w:firstLine="708"/>
        <w:jc w:val="both"/>
        <w:rPr>
          <w:rFonts w:ascii="Times New Roman" w:hAnsi="Times New Roman" w:cs="Times New Roman"/>
          <w:sz w:val="24"/>
          <w:szCs w:val="24"/>
        </w:rPr>
      </w:pPr>
    </w:p>
    <w:p w:rsidR="004C4DE0" w:rsidRPr="000358F1" w:rsidRDefault="004C4DE0" w:rsidP="004C4DE0">
      <w:pPr>
        <w:ind w:firstLine="708"/>
        <w:jc w:val="both"/>
        <w:rPr>
          <w:rFonts w:ascii="Times New Roman" w:hAnsi="Times New Roman" w:cs="Times New Roman"/>
          <w:sz w:val="24"/>
          <w:szCs w:val="24"/>
        </w:rPr>
      </w:pPr>
    </w:p>
    <w:p w:rsidR="004C4DE0" w:rsidRPr="000358F1" w:rsidRDefault="004C4DE0" w:rsidP="004C4DE0">
      <w:pPr>
        <w:ind w:firstLine="708"/>
        <w:jc w:val="both"/>
        <w:rPr>
          <w:rFonts w:ascii="Times New Roman" w:hAnsi="Times New Roman" w:cs="Times New Roman"/>
          <w:sz w:val="24"/>
          <w:szCs w:val="24"/>
        </w:rPr>
      </w:pPr>
    </w:p>
    <w:p w:rsidR="004C4DE0" w:rsidRPr="000358F1" w:rsidRDefault="004C4DE0" w:rsidP="004C4DE0">
      <w:pPr>
        <w:jc w:val="both"/>
        <w:rPr>
          <w:rFonts w:ascii="Times New Roman" w:hAnsi="Times New Roman" w:cs="Times New Roman"/>
          <w:b/>
          <w:sz w:val="24"/>
          <w:szCs w:val="24"/>
        </w:rPr>
      </w:pPr>
      <w:r w:rsidRPr="000358F1">
        <w:rPr>
          <w:rFonts w:ascii="Times New Roman" w:hAnsi="Times New Roman" w:cs="Times New Roman"/>
          <w:b/>
          <w:sz w:val="24"/>
          <w:szCs w:val="24"/>
        </w:rPr>
        <w:t xml:space="preserve">Глава города Югорска                                                                        </w:t>
      </w:r>
      <w:r w:rsidR="009326EB" w:rsidRPr="000358F1">
        <w:rPr>
          <w:rFonts w:ascii="Times New Roman" w:hAnsi="Times New Roman" w:cs="Times New Roman"/>
          <w:b/>
          <w:sz w:val="24"/>
          <w:szCs w:val="24"/>
        </w:rPr>
        <w:t xml:space="preserve">                       </w:t>
      </w:r>
      <w:r w:rsidRPr="000358F1">
        <w:rPr>
          <w:rFonts w:ascii="Times New Roman" w:hAnsi="Times New Roman" w:cs="Times New Roman"/>
          <w:b/>
          <w:sz w:val="24"/>
          <w:szCs w:val="24"/>
        </w:rPr>
        <w:t xml:space="preserve">  А.Ю. Харлов</w:t>
      </w:r>
    </w:p>
    <w:p w:rsidR="004C4DE0" w:rsidRPr="00D308FA" w:rsidRDefault="004C4DE0" w:rsidP="004C4DE0">
      <w:pPr>
        <w:jc w:val="both"/>
        <w:rPr>
          <w:rFonts w:ascii="PT Astra Serif" w:hAnsi="PT Astra Serif"/>
          <w:b/>
          <w:sz w:val="24"/>
          <w:szCs w:val="24"/>
        </w:rPr>
      </w:pPr>
    </w:p>
    <w:p w:rsidR="004C4DE0" w:rsidRDefault="004C4DE0" w:rsidP="004C4DE0">
      <w:pPr>
        <w:jc w:val="both"/>
        <w:rPr>
          <w:rFonts w:ascii="PT Astra Serif" w:hAnsi="PT Astra Serif"/>
          <w:b/>
          <w:sz w:val="24"/>
          <w:szCs w:val="24"/>
        </w:rPr>
      </w:pPr>
    </w:p>
    <w:p w:rsidR="00D308FA" w:rsidRDefault="00D308FA" w:rsidP="004C4DE0">
      <w:pPr>
        <w:jc w:val="both"/>
        <w:rPr>
          <w:rFonts w:ascii="PT Astra Serif" w:hAnsi="PT Astra Serif"/>
          <w:b/>
          <w:sz w:val="24"/>
          <w:szCs w:val="24"/>
        </w:rPr>
      </w:pPr>
    </w:p>
    <w:p w:rsidR="00D308FA" w:rsidRDefault="00D308FA" w:rsidP="004C4DE0">
      <w:pPr>
        <w:jc w:val="both"/>
        <w:rPr>
          <w:rFonts w:ascii="PT Astra Serif" w:hAnsi="PT Astra Serif"/>
          <w:b/>
          <w:sz w:val="24"/>
          <w:szCs w:val="24"/>
        </w:rPr>
      </w:pPr>
    </w:p>
    <w:p w:rsidR="00D308FA" w:rsidRDefault="00D308FA" w:rsidP="004C4DE0">
      <w:pPr>
        <w:jc w:val="both"/>
        <w:rPr>
          <w:rFonts w:ascii="PT Astra Serif" w:hAnsi="PT Astra Serif"/>
          <w:b/>
          <w:sz w:val="24"/>
          <w:szCs w:val="24"/>
        </w:rPr>
      </w:pPr>
    </w:p>
    <w:p w:rsidR="00D308FA" w:rsidRDefault="00D308FA" w:rsidP="004C4DE0">
      <w:pPr>
        <w:jc w:val="both"/>
        <w:rPr>
          <w:rFonts w:ascii="PT Astra Serif" w:hAnsi="PT Astra Serif"/>
          <w:b/>
          <w:sz w:val="24"/>
          <w:szCs w:val="24"/>
        </w:rPr>
      </w:pPr>
    </w:p>
    <w:p w:rsidR="00D308FA" w:rsidRDefault="00D308FA" w:rsidP="004C4DE0">
      <w:pPr>
        <w:jc w:val="both"/>
        <w:rPr>
          <w:rFonts w:ascii="PT Astra Serif" w:hAnsi="PT Astra Serif"/>
          <w:b/>
          <w:sz w:val="24"/>
          <w:szCs w:val="24"/>
        </w:rPr>
      </w:pPr>
    </w:p>
    <w:p w:rsidR="00D308FA" w:rsidRDefault="00D308FA" w:rsidP="004C4DE0">
      <w:pPr>
        <w:jc w:val="both"/>
        <w:rPr>
          <w:rFonts w:ascii="PT Astra Serif" w:hAnsi="PT Astra Serif"/>
          <w:b/>
          <w:sz w:val="24"/>
          <w:szCs w:val="24"/>
        </w:rPr>
      </w:pPr>
    </w:p>
    <w:p w:rsidR="00D308FA" w:rsidRDefault="00D308FA" w:rsidP="004C4DE0">
      <w:pPr>
        <w:jc w:val="both"/>
        <w:rPr>
          <w:rFonts w:ascii="PT Astra Serif" w:hAnsi="PT Astra Serif"/>
          <w:b/>
          <w:sz w:val="24"/>
          <w:szCs w:val="24"/>
        </w:rPr>
      </w:pPr>
    </w:p>
    <w:p w:rsidR="00D308FA" w:rsidRDefault="00D308FA" w:rsidP="004C4DE0">
      <w:pPr>
        <w:jc w:val="both"/>
        <w:rPr>
          <w:rFonts w:ascii="PT Astra Serif" w:hAnsi="PT Astra Serif"/>
          <w:b/>
          <w:sz w:val="24"/>
          <w:szCs w:val="24"/>
        </w:rPr>
      </w:pPr>
    </w:p>
    <w:p w:rsidR="00D308FA" w:rsidRDefault="00D308FA" w:rsidP="004C4DE0">
      <w:pPr>
        <w:jc w:val="both"/>
        <w:rPr>
          <w:rFonts w:ascii="PT Astra Serif" w:hAnsi="PT Astra Serif"/>
          <w:b/>
          <w:sz w:val="24"/>
          <w:szCs w:val="24"/>
        </w:rPr>
      </w:pPr>
    </w:p>
    <w:p w:rsidR="00D308FA" w:rsidRPr="00D308FA" w:rsidRDefault="00D308FA" w:rsidP="004C4DE0">
      <w:pPr>
        <w:jc w:val="both"/>
        <w:rPr>
          <w:rFonts w:ascii="PT Astra Serif" w:hAnsi="PT Astra Serif"/>
          <w:b/>
          <w:sz w:val="24"/>
          <w:szCs w:val="24"/>
        </w:rPr>
      </w:pPr>
    </w:p>
    <w:p w:rsidR="004C4DE0" w:rsidRPr="00D308FA" w:rsidRDefault="004C4DE0" w:rsidP="004C4DE0">
      <w:pPr>
        <w:jc w:val="both"/>
        <w:rPr>
          <w:rFonts w:ascii="PT Astra Serif" w:hAnsi="PT Astra Serif"/>
          <w:b/>
          <w:sz w:val="24"/>
          <w:szCs w:val="24"/>
        </w:rPr>
      </w:pPr>
    </w:p>
    <w:p w:rsidR="004C4DE0" w:rsidRPr="000358F1" w:rsidRDefault="004C4DE0" w:rsidP="004C4DE0">
      <w:pPr>
        <w:jc w:val="right"/>
        <w:rPr>
          <w:rFonts w:ascii="Times New Roman" w:hAnsi="Times New Roman" w:cs="Times New Roman"/>
          <w:b/>
          <w:sz w:val="24"/>
          <w:szCs w:val="24"/>
        </w:rPr>
      </w:pPr>
      <w:r w:rsidRPr="000358F1">
        <w:rPr>
          <w:rFonts w:ascii="Times New Roman" w:hAnsi="Times New Roman" w:cs="Times New Roman"/>
          <w:b/>
          <w:sz w:val="24"/>
          <w:szCs w:val="24"/>
        </w:rPr>
        <w:t>Приложение 1</w:t>
      </w:r>
    </w:p>
    <w:p w:rsidR="004C4DE0" w:rsidRPr="000358F1" w:rsidRDefault="004C4DE0" w:rsidP="004C4DE0">
      <w:pPr>
        <w:jc w:val="right"/>
        <w:rPr>
          <w:rFonts w:ascii="Times New Roman" w:hAnsi="Times New Roman" w:cs="Times New Roman"/>
          <w:b/>
          <w:sz w:val="24"/>
          <w:szCs w:val="24"/>
        </w:rPr>
      </w:pPr>
      <w:r w:rsidRPr="000358F1">
        <w:rPr>
          <w:rFonts w:ascii="Times New Roman" w:hAnsi="Times New Roman" w:cs="Times New Roman"/>
          <w:b/>
          <w:sz w:val="24"/>
          <w:szCs w:val="24"/>
        </w:rPr>
        <w:t>к постановлению</w:t>
      </w:r>
    </w:p>
    <w:p w:rsidR="004C4DE0" w:rsidRPr="000358F1" w:rsidRDefault="004C4DE0" w:rsidP="004C4DE0">
      <w:pPr>
        <w:jc w:val="right"/>
        <w:rPr>
          <w:rFonts w:ascii="Times New Roman" w:hAnsi="Times New Roman" w:cs="Times New Roman"/>
          <w:b/>
          <w:sz w:val="24"/>
          <w:szCs w:val="24"/>
        </w:rPr>
      </w:pPr>
      <w:r w:rsidRPr="000358F1">
        <w:rPr>
          <w:rFonts w:ascii="Times New Roman" w:hAnsi="Times New Roman" w:cs="Times New Roman"/>
          <w:b/>
          <w:sz w:val="24"/>
          <w:szCs w:val="24"/>
        </w:rPr>
        <w:t>администрации города Югорска</w:t>
      </w: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PTAstraSerif-Bold"/>
          <w:b/>
          <w:bCs/>
          <w:color w:val="DADADA"/>
          <w:sz w:val="24"/>
          <w:szCs w:val="24"/>
        </w:rPr>
        <w:t>от [Дата документа] № [Номер документа]</w:t>
      </w:r>
    </w:p>
    <w:p w:rsidR="004C4DE0" w:rsidRPr="00D308FA" w:rsidRDefault="004C4DE0" w:rsidP="004C4DE0">
      <w:pPr>
        <w:jc w:val="right"/>
        <w:rPr>
          <w:rFonts w:ascii="PT Astra Serif" w:hAnsi="PT Astra Serif" w:cs="Times New Roman"/>
          <w:b/>
          <w:sz w:val="24"/>
          <w:szCs w:val="24"/>
        </w:rPr>
      </w:pPr>
    </w:p>
    <w:p w:rsidR="004C4DE0" w:rsidRPr="00D308FA" w:rsidRDefault="00713667" w:rsidP="004C4DE0">
      <w:pPr>
        <w:pStyle w:val="ConsPlusTitle"/>
        <w:jc w:val="center"/>
        <w:rPr>
          <w:rFonts w:ascii="Times New Roman" w:hAnsi="Times New Roman" w:cs="Times New Roman"/>
          <w:sz w:val="24"/>
          <w:szCs w:val="24"/>
        </w:rPr>
      </w:pPr>
      <w:r>
        <w:rPr>
          <w:rFonts w:ascii="Times New Roman" w:hAnsi="Times New Roman" w:cs="Times New Roman"/>
          <w:sz w:val="24"/>
          <w:szCs w:val="24"/>
        </w:rPr>
        <w:t>Стандарт</w:t>
      </w:r>
      <w:r w:rsidR="004C4DE0" w:rsidRPr="00D308FA">
        <w:rPr>
          <w:rFonts w:ascii="Times New Roman" w:hAnsi="Times New Roman" w:cs="Times New Roman"/>
          <w:sz w:val="24"/>
          <w:szCs w:val="24"/>
        </w:rPr>
        <w:t xml:space="preserve"> </w:t>
      </w:r>
    </w:p>
    <w:p w:rsidR="00097F8A" w:rsidRDefault="004C4DE0" w:rsidP="004C4DE0">
      <w:pPr>
        <w:pStyle w:val="ConsPlusTitle"/>
        <w:jc w:val="center"/>
        <w:rPr>
          <w:rFonts w:ascii="Times New Roman" w:hAnsi="Times New Roman" w:cs="Times New Roman"/>
          <w:sz w:val="24"/>
          <w:szCs w:val="24"/>
        </w:rPr>
      </w:pPr>
      <w:r w:rsidRPr="00D308FA">
        <w:rPr>
          <w:rFonts w:ascii="Times New Roman" w:hAnsi="Times New Roman" w:cs="Times New Roman"/>
          <w:sz w:val="24"/>
          <w:szCs w:val="24"/>
        </w:rPr>
        <w:t xml:space="preserve">предоставления муниципальной услуги по предоставлению мест для захоронения </w:t>
      </w:r>
    </w:p>
    <w:p w:rsidR="004C4DE0" w:rsidRPr="00D308FA" w:rsidRDefault="004C4DE0" w:rsidP="004C4DE0">
      <w:pPr>
        <w:pStyle w:val="ConsPlusTitle"/>
        <w:jc w:val="center"/>
        <w:rPr>
          <w:rFonts w:ascii="Times New Roman" w:hAnsi="Times New Roman" w:cs="Times New Roman"/>
          <w:sz w:val="24"/>
          <w:szCs w:val="24"/>
        </w:rPr>
      </w:pPr>
      <w:r w:rsidRPr="00D308FA">
        <w:rPr>
          <w:rFonts w:ascii="Times New Roman" w:hAnsi="Times New Roman" w:cs="Times New Roman"/>
          <w:sz w:val="24"/>
          <w:szCs w:val="24"/>
        </w:rPr>
        <w:t>и их учёт</w:t>
      </w:r>
    </w:p>
    <w:p w:rsidR="004C4DE0" w:rsidRPr="00D308FA" w:rsidRDefault="004C4DE0" w:rsidP="004C4DE0">
      <w:pPr>
        <w:jc w:val="center"/>
        <w:rPr>
          <w:rFonts w:ascii="PT Astra Serif" w:hAnsi="PT Astra Serif" w:cs="Times New Roman"/>
          <w:b/>
          <w:sz w:val="24"/>
          <w:szCs w:val="24"/>
        </w:rPr>
      </w:pP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bookmarkStart w:id="2" w:name="_Toc209872975"/>
      <w:r w:rsidRPr="00713667">
        <w:rPr>
          <w:rFonts w:ascii="Times New Roman" w:hAnsi="Times New Roman" w:cs="Times New Roman"/>
          <w:color w:val="000000"/>
          <w:sz w:val="23"/>
          <w:szCs w:val="23"/>
        </w:rPr>
        <w:t>1. Настоящий Стандарт предоставления услуги «Предоставление мест для захоронения и их учёт» (далее – Стандарт) устанавливает порядок предоставления услуги в сфере организации и исполнения процессов похоронной деятельности с использован</w:t>
      </w:r>
      <w:r w:rsidR="006A7210">
        <w:rPr>
          <w:rFonts w:ascii="Times New Roman" w:hAnsi="Times New Roman" w:cs="Times New Roman"/>
          <w:color w:val="000000"/>
          <w:sz w:val="23"/>
          <w:szCs w:val="23"/>
        </w:rPr>
        <w:t xml:space="preserve">ием Федеральной государственной </w:t>
      </w:r>
      <w:r w:rsidRPr="00713667">
        <w:rPr>
          <w:rFonts w:ascii="Times New Roman" w:hAnsi="Times New Roman" w:cs="Times New Roman"/>
          <w:color w:val="000000"/>
          <w:sz w:val="23"/>
          <w:szCs w:val="23"/>
        </w:rPr>
        <w:t xml:space="preserve">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24.10.2011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Предоставление услуги «Предоставление мест для захоронения и их учёт» (далее – Услуга) не регулируется положениями Федерального закона от 27.07.2010 №210-ФЗ «Об организации предоставления государственных и муниципальных услуг».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2. Предоставление Услуги обеспечивается </w:t>
      </w:r>
      <w:r w:rsidR="000358F1">
        <w:rPr>
          <w:rFonts w:ascii="Times New Roman" w:hAnsi="Times New Roman" w:cs="Times New Roman"/>
          <w:color w:val="000000"/>
          <w:sz w:val="23"/>
          <w:szCs w:val="23"/>
        </w:rPr>
        <w:t>администрацией города Югорска</w:t>
      </w:r>
      <w:r w:rsidR="000358F1" w:rsidRPr="000358F1">
        <w:rPr>
          <w:rFonts w:ascii="Times New Roman" w:hAnsi="Times New Roman" w:cs="Times New Roman"/>
          <w:color w:val="000000"/>
          <w:sz w:val="23"/>
          <w:szCs w:val="23"/>
        </w:rPr>
        <w:t xml:space="preserve"> </w:t>
      </w:r>
      <w:r w:rsidRPr="00713667">
        <w:rPr>
          <w:rFonts w:ascii="Times New Roman" w:hAnsi="Times New Roman" w:cs="Times New Roman"/>
          <w:color w:val="000000"/>
          <w:sz w:val="23"/>
          <w:szCs w:val="23"/>
        </w:rPr>
        <w:t xml:space="preserve">(далее – Уполномоченный орган).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Учреждением, ответственным за предоставление Услуги от</w:t>
      </w:r>
      <w:r w:rsidR="000358F1">
        <w:rPr>
          <w:rFonts w:ascii="Times New Roman" w:hAnsi="Times New Roman" w:cs="Times New Roman"/>
          <w:color w:val="000000"/>
          <w:sz w:val="23"/>
          <w:szCs w:val="23"/>
        </w:rPr>
        <w:t xml:space="preserve"> имени администрации города Югорска</w:t>
      </w:r>
      <w:r w:rsidRPr="00713667">
        <w:rPr>
          <w:rFonts w:ascii="Times New Roman" w:hAnsi="Times New Roman" w:cs="Times New Roman"/>
          <w:color w:val="000000"/>
          <w:sz w:val="23"/>
          <w:szCs w:val="23"/>
        </w:rPr>
        <w:t xml:space="preserve">, является </w:t>
      </w:r>
      <w:r w:rsidR="000358F1" w:rsidRPr="000358F1">
        <w:rPr>
          <w:rFonts w:ascii="Times New Roman" w:hAnsi="Times New Roman" w:cs="Times New Roman"/>
          <w:color w:val="000000"/>
          <w:sz w:val="23"/>
          <w:szCs w:val="23"/>
        </w:rPr>
        <w:t>муниципальное автономное учреждение "Городское лесничество"</w:t>
      </w:r>
      <w:r w:rsidR="006F7E92">
        <w:rPr>
          <w:rFonts w:ascii="Times New Roman" w:hAnsi="Times New Roman" w:cs="Times New Roman"/>
          <w:color w:val="000000"/>
          <w:sz w:val="23"/>
          <w:szCs w:val="23"/>
        </w:rPr>
        <w:t xml:space="preserve"> (далее – Специализированная служба).</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Выполнение от имени Уполномоченного органа операций в ПГС, необходимых для предоставления Услуги, осуществляется ответственными лицами, наделенными соответствующими правами, позволяющими им осуществлять необходимые процедуры, обработку заявлений и предоставление результатов Услуги заявителям в рамках установленных полномочий.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3. Предоставление Услуги осуществляется в соответствии со следующими целями обращения: </w:t>
      </w:r>
    </w:p>
    <w:p w:rsidR="00713667" w:rsidRPr="00713667" w:rsidRDefault="00C81A4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713667" w:rsidRPr="00713667">
        <w:rPr>
          <w:rFonts w:ascii="Times New Roman" w:hAnsi="Times New Roman" w:cs="Times New Roman"/>
          <w:color w:val="000000"/>
          <w:sz w:val="23"/>
          <w:szCs w:val="23"/>
        </w:rPr>
        <w:t xml:space="preserve">) предоставление места для захоронения под погребение умершего на новом месте; </w:t>
      </w:r>
    </w:p>
    <w:p w:rsidR="00713667" w:rsidRPr="00713667" w:rsidRDefault="00C81A4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713667" w:rsidRPr="00713667">
        <w:rPr>
          <w:rFonts w:ascii="Times New Roman" w:hAnsi="Times New Roman" w:cs="Times New Roman"/>
          <w:color w:val="000000"/>
          <w:sz w:val="23"/>
          <w:szCs w:val="23"/>
        </w:rPr>
        <w:t xml:space="preserve">) предоставление места для захоронения под погребение умершего на ранее предоставленном месте; </w:t>
      </w:r>
    </w:p>
    <w:p w:rsidR="00713667" w:rsidRPr="00713667" w:rsidRDefault="00C81A4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13667" w:rsidRPr="00713667">
        <w:rPr>
          <w:rFonts w:ascii="Times New Roman" w:hAnsi="Times New Roman" w:cs="Times New Roman"/>
          <w:color w:val="000000"/>
          <w:sz w:val="23"/>
          <w:szCs w:val="23"/>
        </w:rPr>
        <w:t xml:space="preserve">) выдача разрешения на проведение перезахоронения останков умершего; </w:t>
      </w:r>
    </w:p>
    <w:p w:rsidR="00713667" w:rsidRPr="00713667" w:rsidRDefault="00C81A4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713667" w:rsidRPr="00713667">
        <w:rPr>
          <w:rFonts w:ascii="Times New Roman" w:hAnsi="Times New Roman" w:cs="Times New Roman"/>
          <w:color w:val="000000"/>
          <w:sz w:val="23"/>
          <w:szCs w:val="23"/>
        </w:rPr>
        <w:t xml:space="preserve">) получение сведений из реестра мест захоронений; </w:t>
      </w:r>
    </w:p>
    <w:p w:rsidR="00713667" w:rsidRPr="00713667" w:rsidRDefault="00C81A4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713667" w:rsidRPr="00713667">
        <w:rPr>
          <w:rFonts w:ascii="Times New Roman" w:hAnsi="Times New Roman" w:cs="Times New Roman"/>
          <w:color w:val="000000"/>
          <w:sz w:val="23"/>
          <w:szCs w:val="23"/>
        </w:rPr>
        <w:t xml:space="preserve">) внесение изменений в реестр мест захоронений.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4. Заявителями на получение Услуги являются лица, взявшие на себя обязательства по захоронению, ответственные за захоронения, а также их уполномоченные представители (далее - Заявители), в том числе: </w:t>
      </w:r>
    </w:p>
    <w:p w:rsidR="00713667" w:rsidRPr="00713667" w:rsidRDefault="005F6917"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713667" w:rsidRPr="00713667">
        <w:rPr>
          <w:rFonts w:ascii="Times New Roman" w:hAnsi="Times New Roman" w:cs="Times New Roman"/>
          <w:color w:val="000000"/>
          <w:sz w:val="23"/>
          <w:szCs w:val="23"/>
        </w:rPr>
        <w:t>) 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sidR="00713667" w:rsidRPr="00713667">
        <w:rPr>
          <w:rFonts w:ascii="Times New Roman" w:hAnsi="Times New Roman" w:cs="Times New Roman"/>
          <w:color w:val="000000"/>
          <w:sz w:val="23"/>
          <w:szCs w:val="23"/>
        </w:rPr>
        <w:t>подзахоронению</w:t>
      </w:r>
      <w:proofErr w:type="spellEnd"/>
      <w:r w:rsidR="00713667" w:rsidRPr="00713667">
        <w:rPr>
          <w:rFonts w:ascii="Times New Roman" w:hAnsi="Times New Roman" w:cs="Times New Roman"/>
          <w:color w:val="000000"/>
          <w:sz w:val="23"/>
          <w:szCs w:val="23"/>
        </w:rPr>
        <w:t xml:space="preserve">; </w:t>
      </w:r>
    </w:p>
    <w:p w:rsidR="00713667" w:rsidRDefault="005F6917"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713667" w:rsidRPr="00713667">
        <w:rPr>
          <w:rFonts w:ascii="Times New Roman" w:hAnsi="Times New Roman" w:cs="Times New Roman"/>
          <w:color w:val="000000"/>
          <w:sz w:val="23"/>
          <w:szCs w:val="23"/>
        </w:rPr>
        <w:t xml:space="preserve">) 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 </w:t>
      </w:r>
    </w:p>
    <w:p w:rsidR="007B7214" w:rsidRPr="007B7214" w:rsidRDefault="005F6917"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B7214" w:rsidRPr="007B7214">
        <w:rPr>
          <w:rFonts w:ascii="Times New Roman" w:hAnsi="Times New Roman" w:cs="Times New Roman"/>
          <w:color w:val="000000"/>
          <w:sz w:val="23"/>
          <w:szCs w:val="23"/>
        </w:rPr>
        <w:t xml:space="preserve">)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 </w:t>
      </w:r>
    </w:p>
    <w:p w:rsidR="007B7214" w:rsidRPr="00713667" w:rsidRDefault="005F6917"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г</w:t>
      </w:r>
      <w:r w:rsidR="007B7214" w:rsidRPr="007B7214">
        <w:rPr>
          <w:rFonts w:ascii="Times New Roman" w:hAnsi="Times New Roman" w:cs="Times New Roman"/>
          <w:color w:val="000000"/>
          <w:sz w:val="23"/>
          <w:szCs w:val="23"/>
        </w:rPr>
        <w:t>) 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5. Информирование Заявителей о предоставлении Услуги в соответствии с настоящим Стандартом осуществляется посредством: </w:t>
      </w:r>
    </w:p>
    <w:p w:rsidR="00713667" w:rsidRPr="00713667" w:rsidRDefault="002C02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5612F3">
        <w:rPr>
          <w:rFonts w:ascii="Times New Roman" w:hAnsi="Times New Roman" w:cs="Times New Roman"/>
          <w:color w:val="000000"/>
          <w:sz w:val="23"/>
          <w:szCs w:val="23"/>
        </w:rPr>
        <w:t>) размещения</w:t>
      </w:r>
      <w:r w:rsidR="00713667" w:rsidRPr="00713667">
        <w:rPr>
          <w:rFonts w:ascii="Times New Roman" w:hAnsi="Times New Roman" w:cs="Times New Roman"/>
          <w:color w:val="000000"/>
          <w:sz w:val="23"/>
          <w:szCs w:val="23"/>
        </w:rPr>
        <w:t xml:space="preserve"> информации (в том числе форм документов, необходимых для предоставления Услуги) на официальном сайте </w:t>
      </w:r>
      <w:r w:rsidR="005612F3">
        <w:rPr>
          <w:rFonts w:ascii="Times New Roman" w:hAnsi="Times New Roman" w:cs="Times New Roman"/>
          <w:color w:val="000000"/>
          <w:sz w:val="23"/>
          <w:szCs w:val="23"/>
        </w:rPr>
        <w:t>Специализированной службы</w:t>
      </w:r>
      <w:r w:rsidR="00C071D2">
        <w:rPr>
          <w:rFonts w:ascii="Times New Roman" w:hAnsi="Times New Roman" w:cs="Times New Roman"/>
          <w:color w:val="000000"/>
          <w:sz w:val="23"/>
          <w:szCs w:val="23"/>
        </w:rPr>
        <w:t xml:space="preserve"> </w:t>
      </w:r>
      <w:r w:rsidR="00713667" w:rsidRPr="00713667">
        <w:rPr>
          <w:rFonts w:ascii="Times New Roman" w:hAnsi="Times New Roman" w:cs="Times New Roman"/>
          <w:color w:val="000000"/>
          <w:sz w:val="23"/>
          <w:szCs w:val="23"/>
        </w:rPr>
        <w:t xml:space="preserve">в информационно-телекоммуникационной сети «Интернет»; </w:t>
      </w:r>
    </w:p>
    <w:p w:rsidR="00713667" w:rsidRPr="00713667" w:rsidRDefault="002C02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5612F3">
        <w:rPr>
          <w:rFonts w:ascii="Times New Roman" w:hAnsi="Times New Roman" w:cs="Times New Roman"/>
          <w:color w:val="000000"/>
          <w:sz w:val="23"/>
          <w:szCs w:val="23"/>
        </w:rPr>
        <w:t>) предоставления</w:t>
      </w:r>
      <w:r w:rsidR="00713667" w:rsidRPr="00713667">
        <w:rPr>
          <w:rFonts w:ascii="Times New Roman" w:hAnsi="Times New Roman" w:cs="Times New Roman"/>
          <w:color w:val="000000"/>
          <w:sz w:val="23"/>
          <w:szCs w:val="23"/>
        </w:rPr>
        <w:t xml:space="preserve"> информации по телефонам </w:t>
      </w:r>
      <w:r w:rsidR="005612F3">
        <w:rPr>
          <w:rFonts w:ascii="Times New Roman" w:hAnsi="Times New Roman" w:cs="Times New Roman"/>
          <w:color w:val="000000"/>
          <w:sz w:val="23"/>
          <w:szCs w:val="23"/>
        </w:rPr>
        <w:t>Специализированной службы</w:t>
      </w:r>
      <w:r w:rsidR="00713667" w:rsidRPr="00713667">
        <w:rPr>
          <w:rFonts w:ascii="Times New Roman" w:hAnsi="Times New Roman" w:cs="Times New Roman"/>
          <w:color w:val="000000"/>
          <w:sz w:val="23"/>
          <w:szCs w:val="23"/>
        </w:rPr>
        <w:t xml:space="preserve">. </w:t>
      </w:r>
    </w:p>
    <w:p w:rsidR="00713667" w:rsidRPr="00713667" w:rsidRDefault="002C02AC"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6</w:t>
      </w:r>
      <w:r w:rsidR="00713667" w:rsidRPr="00713667">
        <w:rPr>
          <w:rFonts w:ascii="Times New Roman" w:hAnsi="Times New Roman" w:cs="Times New Roman"/>
          <w:color w:val="000000"/>
          <w:sz w:val="23"/>
          <w:szCs w:val="23"/>
        </w:rPr>
        <w:t xml:space="preserve">. Услуга предоставляется Заявителю на основании заявления (обращения) исходя из требуемого результата её предоставления.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Цель обращения за предоставлением Услуги определяется автоматически при обращении посредством федеральной государственной информационной системы «Единый портал государственных и муниципальных услуг (функций)» (далее – ЕПГУ) в результате сопоставления представленных Заявителем сведений со следующими характеристиками: </w:t>
      </w:r>
    </w:p>
    <w:p w:rsidR="00713667" w:rsidRPr="00713667" w:rsidRDefault="002C02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713667" w:rsidRPr="00713667">
        <w:rPr>
          <w:rFonts w:ascii="Times New Roman" w:hAnsi="Times New Roman" w:cs="Times New Roman"/>
          <w:color w:val="000000"/>
          <w:sz w:val="23"/>
          <w:szCs w:val="23"/>
        </w:rPr>
        <w:t xml:space="preserve">) статус (лицо, взявшее на себя обязательства по захоронению умершего, ответственный за захоронение, уполномоченный представитель лица, взявшего на себя обязательства по захоронению умершего или ответственного за захоронение) и категория Заявителя (физическое лицо, индивидуальный предприниматель или юридическое лицо); </w:t>
      </w:r>
    </w:p>
    <w:p w:rsidR="00713667" w:rsidRPr="00713667" w:rsidRDefault="002C02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713667" w:rsidRPr="00713667">
        <w:rPr>
          <w:rFonts w:ascii="Times New Roman" w:hAnsi="Times New Roman" w:cs="Times New Roman"/>
          <w:color w:val="000000"/>
          <w:sz w:val="23"/>
          <w:szCs w:val="23"/>
        </w:rPr>
        <w:t xml:space="preserve">) основание обращения (получение места для захоронения под погребение умершего на новом месте, получение места для захоронения под погребение умершего на ранее предоставленном месте, оформление разрешения на проведение перезахоронения останков умершего, получение сведений из реестра мест захоронений, внесение изменений в реестр мест захоронений); </w:t>
      </w:r>
    </w:p>
    <w:p w:rsidR="00713667" w:rsidRPr="00713667" w:rsidRDefault="002C02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13667" w:rsidRPr="00713667">
        <w:rPr>
          <w:rFonts w:ascii="Times New Roman" w:hAnsi="Times New Roman" w:cs="Times New Roman"/>
          <w:color w:val="000000"/>
          <w:sz w:val="23"/>
          <w:szCs w:val="23"/>
        </w:rPr>
        <w:t xml:space="preserve">) наличие необходимых сведений, документов и полномочий для получения Услуги в соответствии с целью обращения.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7. Результаты предоставления Услуги поступают Заявителю в электронной форме, подписанной электронной подписью (далее – ЭП) уполномоченного лица.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8. Результатами предоставления Услуги являются: </w:t>
      </w:r>
    </w:p>
    <w:p w:rsidR="00713667" w:rsidRPr="00713667" w:rsidRDefault="00C85E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713667" w:rsidRPr="00713667">
        <w:rPr>
          <w:rFonts w:ascii="Times New Roman" w:hAnsi="Times New Roman" w:cs="Times New Roman"/>
          <w:color w:val="000000"/>
          <w:sz w:val="23"/>
          <w:szCs w:val="23"/>
        </w:rPr>
        <w:t xml:space="preserve">) при предоставлении места для захоронения под погребение умершего на новом месте – уведомление о разрешении на погребение умершего на новом месте; </w:t>
      </w:r>
    </w:p>
    <w:p w:rsidR="00713667" w:rsidRPr="00713667" w:rsidRDefault="00C85E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713667" w:rsidRPr="00713667">
        <w:rPr>
          <w:rFonts w:ascii="Times New Roman" w:hAnsi="Times New Roman" w:cs="Times New Roman"/>
          <w:color w:val="000000"/>
          <w:sz w:val="23"/>
          <w:szCs w:val="23"/>
        </w:rPr>
        <w:t xml:space="preserve">) при предоставлении места для захоронения под погребение умершего на ранее предоставленном месте – уведомление о разрешении на погребение умершего на ранее предоставленном месте; </w:t>
      </w:r>
    </w:p>
    <w:p w:rsidR="00713667" w:rsidRPr="00713667" w:rsidRDefault="00C85E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13667" w:rsidRPr="00713667">
        <w:rPr>
          <w:rFonts w:ascii="Times New Roman" w:hAnsi="Times New Roman" w:cs="Times New Roman"/>
          <w:color w:val="000000"/>
          <w:sz w:val="23"/>
          <w:szCs w:val="23"/>
        </w:rPr>
        <w:t xml:space="preserve">) при выдаче разрешений на проведение перезахоронения останков умершего – уведомление о разрешении на перезахоронение или уведомление о разрешении на эксгумацию; </w:t>
      </w:r>
    </w:p>
    <w:p w:rsidR="00713667" w:rsidRPr="00713667" w:rsidRDefault="00C85E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713667" w:rsidRPr="00713667">
        <w:rPr>
          <w:rFonts w:ascii="Times New Roman" w:hAnsi="Times New Roman" w:cs="Times New Roman"/>
          <w:color w:val="000000"/>
          <w:sz w:val="23"/>
          <w:szCs w:val="23"/>
        </w:rPr>
        <w:t xml:space="preserve">) при получении сведений из реестра мест захоронений – выписка из реестра мест захоронений; </w:t>
      </w:r>
    </w:p>
    <w:p w:rsidR="00713667" w:rsidRPr="00713667" w:rsidRDefault="00C85E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713667" w:rsidRPr="00713667">
        <w:rPr>
          <w:rFonts w:ascii="Times New Roman" w:hAnsi="Times New Roman" w:cs="Times New Roman"/>
          <w:color w:val="000000"/>
          <w:sz w:val="23"/>
          <w:szCs w:val="23"/>
        </w:rPr>
        <w:t xml:space="preserve">) при внесении изменений в реестр мест захоронений – актуализированная выписка из реестра мест захоронений; </w:t>
      </w:r>
    </w:p>
    <w:p w:rsidR="007B7214" w:rsidRDefault="00C85EA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е</w:t>
      </w:r>
      <w:r w:rsidR="00713667" w:rsidRPr="00713667">
        <w:rPr>
          <w:rFonts w:ascii="Times New Roman" w:hAnsi="Times New Roman" w:cs="Times New Roman"/>
          <w:color w:val="000000"/>
          <w:sz w:val="23"/>
          <w:szCs w:val="23"/>
        </w:rPr>
        <w:t>) при отказе в предоставлении Услуги – мотивированное решение об отказе в предоставлении Услуги.</w:t>
      </w:r>
    </w:p>
    <w:p w:rsidR="007B7214" w:rsidRPr="007B7214" w:rsidRDefault="007B7214" w:rsidP="0013546D">
      <w:pPr>
        <w:autoSpaceDE w:val="0"/>
        <w:autoSpaceDN w:val="0"/>
        <w:adjustRightInd w:val="0"/>
        <w:ind w:firstLine="708"/>
        <w:jc w:val="both"/>
        <w:rPr>
          <w:rFonts w:ascii="Times New Roman" w:hAnsi="Times New Roman" w:cs="Times New Roman"/>
          <w:color w:val="000000"/>
          <w:sz w:val="23"/>
          <w:szCs w:val="23"/>
        </w:rPr>
      </w:pPr>
      <w:r w:rsidRPr="007B7214">
        <w:rPr>
          <w:rFonts w:ascii="Times New Roman" w:hAnsi="Times New Roman" w:cs="Times New Roman"/>
          <w:color w:val="000000"/>
          <w:sz w:val="23"/>
          <w:szCs w:val="23"/>
        </w:rPr>
        <w:t xml:space="preserve">9. Результат предоставления Услуги выдается Заявителю в форме автоматически сформированного ПГС электронного документа, подписанного ЭП уполномоченного лица, который направляется в личный кабинет Заявителя на ЕПГУ. </w:t>
      </w:r>
    </w:p>
    <w:p w:rsidR="007B7214" w:rsidRPr="007B7214" w:rsidRDefault="007B7214" w:rsidP="0013546D">
      <w:pPr>
        <w:autoSpaceDE w:val="0"/>
        <w:autoSpaceDN w:val="0"/>
        <w:adjustRightInd w:val="0"/>
        <w:ind w:firstLine="708"/>
        <w:jc w:val="both"/>
        <w:rPr>
          <w:rFonts w:ascii="Times New Roman" w:hAnsi="Times New Roman" w:cs="Times New Roman"/>
          <w:color w:val="000000"/>
          <w:sz w:val="23"/>
          <w:szCs w:val="23"/>
        </w:rPr>
      </w:pPr>
      <w:r w:rsidRPr="007B7214">
        <w:rPr>
          <w:rFonts w:ascii="Times New Roman" w:hAnsi="Times New Roman" w:cs="Times New Roman"/>
          <w:color w:val="000000"/>
          <w:sz w:val="23"/>
          <w:szCs w:val="23"/>
        </w:rPr>
        <w:t xml:space="preserve">10. Срок предоставления Услуги с учетом положений пункта 12 настоящего Стандарта составляет: </w:t>
      </w:r>
    </w:p>
    <w:p w:rsidR="007B7214" w:rsidRPr="007B7214" w:rsidRDefault="00170DB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7B7214" w:rsidRPr="007B7214">
        <w:rPr>
          <w:rFonts w:ascii="Times New Roman" w:hAnsi="Times New Roman" w:cs="Times New Roman"/>
          <w:color w:val="000000"/>
          <w:sz w:val="23"/>
          <w:szCs w:val="23"/>
        </w:rPr>
        <w:t xml:space="preserve">) при предоставлении места для захоронения под погребение умершего на новом месте – 1 (один) рабочий день; </w:t>
      </w:r>
    </w:p>
    <w:p w:rsidR="007B7214" w:rsidRPr="007B7214" w:rsidRDefault="00170DB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7B7214" w:rsidRPr="007B7214">
        <w:rPr>
          <w:rFonts w:ascii="Times New Roman" w:hAnsi="Times New Roman" w:cs="Times New Roman"/>
          <w:color w:val="000000"/>
          <w:sz w:val="23"/>
          <w:szCs w:val="23"/>
        </w:rPr>
        <w:t xml:space="preserve">) при предоставлении места для захоронения под погребение умершего на ранее предоставленном месте – 1 (один) рабочий день; </w:t>
      </w:r>
    </w:p>
    <w:p w:rsidR="007B7214" w:rsidRPr="007B7214" w:rsidRDefault="00170DB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B7214" w:rsidRPr="007B7214">
        <w:rPr>
          <w:rFonts w:ascii="Times New Roman" w:hAnsi="Times New Roman" w:cs="Times New Roman"/>
          <w:color w:val="000000"/>
          <w:sz w:val="23"/>
          <w:szCs w:val="23"/>
        </w:rPr>
        <w:t xml:space="preserve">) при выдаче разрешения на проведение перезахоронения останков умершего – 5 (пять) рабочих дней; </w:t>
      </w:r>
    </w:p>
    <w:p w:rsidR="007B7214" w:rsidRPr="007B7214" w:rsidRDefault="00170DB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7B7214" w:rsidRPr="007B7214">
        <w:rPr>
          <w:rFonts w:ascii="Times New Roman" w:hAnsi="Times New Roman" w:cs="Times New Roman"/>
          <w:color w:val="000000"/>
          <w:sz w:val="23"/>
          <w:szCs w:val="23"/>
        </w:rPr>
        <w:t xml:space="preserve">) при получении сведений из реестра мест захоронений – 1 (один) рабочий день; </w:t>
      </w:r>
    </w:p>
    <w:p w:rsidR="00713667" w:rsidRPr="00713667" w:rsidRDefault="00170DB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7B7214" w:rsidRPr="007B7214">
        <w:rPr>
          <w:rFonts w:ascii="Times New Roman" w:hAnsi="Times New Roman" w:cs="Times New Roman"/>
          <w:color w:val="000000"/>
          <w:sz w:val="23"/>
          <w:szCs w:val="23"/>
        </w:rPr>
        <w:t>) при внесении изменений в реестр мест захоронений – 1 (один) рабочий день.</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lastRenderedPageBreak/>
        <w:t xml:space="preserve">11. В случае несвоевременного поступления ответов на межведомственные запросы срок предоставления Услуги приостанавливается на время получения ответов по таким запросам, но не может превышать 5 (пять) рабочих дней с даты окончания срока предоставления Услуги. О продлении срока Заявитель уведомляется посредством выбранного им способа получения информации.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12. Срок предоставления Услуги исчисляется со следующего рабочего дня после регистрации заявления.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Регистрация заявления осуществляется автоматически с момента поступления его в ПГС. Заявителю направляется электронное уведомление о регистрации заявления в соответствии со статусной моделью Услуги в ПГС.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13. Заявление и электронные образы документов подаются Заявителем или его уполномоченным представителем через интерфейс личного кабинета посредством ЕПГУ с использованием подтвержденной учетной записи в ЕСИА.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14. Заявление подается путем заполнения интерактивной формы, размещенной на ЕПГУ.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15. Для предоставления Услуги Заявитель представляет следующие документы (электронные образы): </w:t>
      </w:r>
    </w:p>
    <w:p w:rsidR="00713667" w:rsidRPr="00713667" w:rsidRDefault="00DA25A3"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13667" w:rsidRPr="00713667">
        <w:rPr>
          <w:rFonts w:ascii="Times New Roman" w:hAnsi="Times New Roman" w:cs="Times New Roman"/>
          <w:color w:val="000000"/>
          <w:sz w:val="23"/>
          <w:szCs w:val="23"/>
        </w:rPr>
        <w:t xml:space="preserve"> случае предоставления места для захоронения под погребение умершего на новом месте: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а) заявление о предоставлении места для захоронения;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б) документ, удостоверяющий личность Заявителя (паспорт гражданина Российской Федерации или иной документ, удостоверяющий личность);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в) свидетельство о смерти иностранного государства с заверенным переводом на русский язык (при необходимости);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г) документы, подтверждающие полномочия представителя (при необходимости);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д) документ, подтверждающий принадлежность умершего к категории почётных граждан (при необходимости);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е) справка о проведённой кремации тела или останков (при необходимости); </w:t>
      </w:r>
    </w:p>
    <w:p w:rsidR="00713667" w:rsidRPr="00713667" w:rsidRDefault="00DA25A3"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340938">
        <w:rPr>
          <w:rFonts w:ascii="Times New Roman" w:hAnsi="Times New Roman" w:cs="Times New Roman"/>
          <w:color w:val="000000"/>
          <w:sz w:val="23"/>
          <w:szCs w:val="23"/>
        </w:rPr>
        <w:t xml:space="preserve"> случае предоставления</w:t>
      </w:r>
      <w:bookmarkStart w:id="3" w:name="_GoBack"/>
      <w:bookmarkEnd w:id="3"/>
      <w:r w:rsidR="00713667" w:rsidRPr="00713667">
        <w:rPr>
          <w:rFonts w:ascii="Times New Roman" w:hAnsi="Times New Roman" w:cs="Times New Roman"/>
          <w:color w:val="000000"/>
          <w:sz w:val="23"/>
          <w:szCs w:val="23"/>
        </w:rPr>
        <w:t xml:space="preserve"> места для захоронения под погребение умершего на ранее предоставленном месте: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а) заявление о выдаче разрешения на погребение;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б) документ, удостоверяющий личность Заявителя (паспорт гражданина Российской Федерации или иной документ, удостоверяющий личность);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в) документы, подтверждающие полномочия представителя (при необходимости); </w:t>
      </w:r>
    </w:p>
    <w:p w:rsid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г) свидетельство о смерти иностранного государства с заверенным переводом на русский язык (при необходимости);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д) документы, удостоверяющие родство умершего с уже захороненным или родство умершего с ответственным за захоронение;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е) справка о проведённой кремации тела или останков (при необходимости);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ж) волеизъявление умершего быть погребённым в родственном захоронении (при необходимости);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з) согласие на захоронение умершего от ответственного за захоронение;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и) удостоверение о захоронении, выданное специализированной службой по вопросам похоронного дела (при необходимости); </w:t>
      </w:r>
    </w:p>
    <w:p w:rsidR="002C045A" w:rsidRPr="002C045A" w:rsidRDefault="00DA25A3"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2C045A" w:rsidRPr="002C045A">
        <w:rPr>
          <w:rFonts w:ascii="Times New Roman" w:hAnsi="Times New Roman" w:cs="Times New Roman"/>
          <w:color w:val="000000"/>
          <w:sz w:val="23"/>
          <w:szCs w:val="23"/>
        </w:rPr>
        <w:t xml:space="preserve"> случае выдачи разрешения на проведение перезахоронения останков умершего: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а) заявление о выдаче разрешения;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б) документ, удостоверяющий личность Заявителя (паспорт гражданина Российской Федерации или иной документ, удостоверяющий личность);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в) документы, подтверждающие полномочия представителя (в случае подачи заявления (обращения) представителем);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г) документы, подтверждающие родство ответственного за захоронение с перезахораниваемым;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д) документы, подтверждающие родство перезахораниваемого с ранее захороненным, либо с лицом, ответственным за захоронение (при необходимости);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е) разрешение на проведение эксгумации и транспортировку покойного;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ж) справка о том, что смерть человека не была связана с уголовно наказуемыми действиями;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lastRenderedPageBreak/>
        <w:t xml:space="preserve">з) документы, подтверждающие принадлежность умершего к категории почётных граждан (при необходимости);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и) волеизъявление умершего быть погребённым в родственном захоронении (при необходимости);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к) согласие на захоронение умершего от ответственного за захоронение (при необходимости); </w:t>
      </w:r>
    </w:p>
    <w:p w:rsidR="002C045A" w:rsidRPr="002C045A"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 xml:space="preserve">л) удостоверение о захоронении, выданное специализированной службой по вопросам похоронного дела (при необходимости); </w:t>
      </w:r>
    </w:p>
    <w:p w:rsidR="002C045A" w:rsidRPr="00713667" w:rsidRDefault="002C045A" w:rsidP="0013546D">
      <w:pPr>
        <w:autoSpaceDE w:val="0"/>
        <w:autoSpaceDN w:val="0"/>
        <w:adjustRightInd w:val="0"/>
        <w:jc w:val="both"/>
        <w:rPr>
          <w:rFonts w:ascii="Times New Roman" w:hAnsi="Times New Roman" w:cs="Times New Roman"/>
          <w:color w:val="000000"/>
          <w:sz w:val="23"/>
          <w:szCs w:val="23"/>
        </w:rPr>
      </w:pPr>
      <w:r w:rsidRPr="002C045A">
        <w:rPr>
          <w:rFonts w:ascii="Times New Roman" w:hAnsi="Times New Roman" w:cs="Times New Roman"/>
          <w:color w:val="000000"/>
          <w:sz w:val="23"/>
          <w:szCs w:val="23"/>
        </w:rPr>
        <w:t>м) разрешение на погребение тела в ином месте (при перезахоронении на кладбище, расположенном в другом муниципальном образовании);</w:t>
      </w:r>
    </w:p>
    <w:p w:rsidR="00713667" w:rsidRPr="00713667" w:rsidRDefault="00DA25A3"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13667" w:rsidRPr="00713667">
        <w:rPr>
          <w:rFonts w:ascii="Times New Roman" w:hAnsi="Times New Roman" w:cs="Times New Roman"/>
          <w:color w:val="000000"/>
          <w:sz w:val="23"/>
          <w:szCs w:val="23"/>
        </w:rPr>
        <w:t xml:space="preserve"> случае получения сведений из реестра мест захоронений: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а) заявление о предоставлении сведений;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б) документ, удостоверяющий личность Заявителя (паспорт гражданина Российской Федерации или иной документ, удостоверяющий личность);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в) документы, подтверждающие полномочия представителя (в случае подачи заявления (обращения) представителем); </w:t>
      </w:r>
    </w:p>
    <w:p w:rsidR="00713667" w:rsidRPr="00713667" w:rsidRDefault="00DA25A3"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13667" w:rsidRPr="00713667">
        <w:rPr>
          <w:rFonts w:ascii="Times New Roman" w:hAnsi="Times New Roman" w:cs="Times New Roman"/>
          <w:color w:val="000000"/>
          <w:sz w:val="23"/>
          <w:szCs w:val="23"/>
        </w:rPr>
        <w:t xml:space="preserve"> случае внесений изменений в реестр мест захоронений: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а) заявление об исправлении ошибок (путем заполнения интерактивной формы, размещенной на ЕПГУ);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б) документ, удостоверяющий личность Заявителя (паспорт гражданина Российской Федерации или иной документ, удостоверяющий личность);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в) документы, подтверждающие полномочия представителя (в случае подачи заявления (обращения) представителем); </w:t>
      </w:r>
    </w:p>
    <w:p w:rsidR="00713667" w:rsidRP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г) документы, подтверждающие родство нового ответственного с уже захороненными, либо с лицом, ответственным за захоронение (при необходимости); </w:t>
      </w:r>
    </w:p>
    <w:p w:rsidR="00713667" w:rsidRDefault="00713667" w:rsidP="0013546D">
      <w:pPr>
        <w:autoSpaceDE w:val="0"/>
        <w:autoSpaceDN w:val="0"/>
        <w:adjustRightInd w:val="0"/>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д) документ, подтверждающий согласие стать ответственным за захоронение (при необходимости); </w:t>
      </w:r>
    </w:p>
    <w:p w:rsidR="00DC272E" w:rsidRPr="00DC272E" w:rsidRDefault="00DC272E" w:rsidP="0013546D">
      <w:pPr>
        <w:autoSpaceDE w:val="0"/>
        <w:autoSpaceDN w:val="0"/>
        <w:adjustRightInd w:val="0"/>
        <w:jc w:val="both"/>
        <w:rPr>
          <w:rFonts w:ascii="Times New Roman" w:hAnsi="Times New Roman" w:cs="Times New Roman"/>
          <w:color w:val="000000"/>
          <w:sz w:val="23"/>
          <w:szCs w:val="23"/>
        </w:rPr>
      </w:pPr>
      <w:r w:rsidRPr="00DC272E">
        <w:rPr>
          <w:rFonts w:ascii="Times New Roman" w:hAnsi="Times New Roman" w:cs="Times New Roman"/>
          <w:color w:val="000000"/>
          <w:sz w:val="23"/>
          <w:szCs w:val="23"/>
        </w:rPr>
        <w:t xml:space="preserve">е) удостоверение о захоронении, выданное специализированной службой по вопросам похоронного дела; </w:t>
      </w:r>
    </w:p>
    <w:p w:rsidR="00DC272E" w:rsidRPr="00DC272E" w:rsidRDefault="00DC272E" w:rsidP="0013546D">
      <w:pPr>
        <w:autoSpaceDE w:val="0"/>
        <w:autoSpaceDN w:val="0"/>
        <w:adjustRightInd w:val="0"/>
        <w:jc w:val="both"/>
        <w:rPr>
          <w:rFonts w:ascii="Times New Roman" w:hAnsi="Times New Roman" w:cs="Times New Roman"/>
          <w:color w:val="000000"/>
          <w:sz w:val="23"/>
          <w:szCs w:val="23"/>
        </w:rPr>
      </w:pPr>
      <w:r w:rsidRPr="00DC272E">
        <w:rPr>
          <w:rFonts w:ascii="Times New Roman" w:hAnsi="Times New Roman" w:cs="Times New Roman"/>
          <w:color w:val="000000"/>
          <w:sz w:val="23"/>
          <w:szCs w:val="23"/>
        </w:rPr>
        <w:t xml:space="preserve">ж) документы, подтверждающие достоверность вносимых изменений; </w:t>
      </w:r>
    </w:p>
    <w:p w:rsidR="00DC272E" w:rsidRPr="00713667" w:rsidRDefault="00DC272E" w:rsidP="0013546D">
      <w:pPr>
        <w:autoSpaceDE w:val="0"/>
        <w:autoSpaceDN w:val="0"/>
        <w:adjustRightInd w:val="0"/>
        <w:jc w:val="both"/>
        <w:rPr>
          <w:rFonts w:ascii="Times New Roman" w:hAnsi="Times New Roman" w:cs="Times New Roman"/>
          <w:color w:val="000000"/>
          <w:sz w:val="23"/>
          <w:szCs w:val="23"/>
        </w:rPr>
      </w:pPr>
      <w:r w:rsidRPr="00DC272E">
        <w:rPr>
          <w:rFonts w:ascii="Times New Roman" w:hAnsi="Times New Roman" w:cs="Times New Roman"/>
          <w:color w:val="000000"/>
          <w:sz w:val="23"/>
          <w:szCs w:val="23"/>
        </w:rPr>
        <w:t>з) свидетельство о смерти иностранного государства с заверенным переводом на русский язык (при необходимости).</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16. Информация, запрашиваемая в порядке межведомственного взаимодействия с использованием межведомственных электронных запросов, направляемая посредством ПГС: </w:t>
      </w:r>
    </w:p>
    <w:p w:rsidR="00713667" w:rsidRPr="00713667" w:rsidRDefault="00260021"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713667" w:rsidRPr="00713667">
        <w:rPr>
          <w:rFonts w:ascii="Times New Roman" w:hAnsi="Times New Roman" w:cs="Times New Roman"/>
          <w:color w:val="000000"/>
          <w:sz w:val="23"/>
          <w:szCs w:val="23"/>
        </w:rPr>
        <w:t xml:space="preserve">)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(ВС: https://lkuv.gosuslugi.ru/paip-portal/#/inquiries/card/f2d2a2ca-4c5a-4478-8239-fff357f90b65); </w:t>
      </w:r>
    </w:p>
    <w:p w:rsidR="00713667" w:rsidRPr="00713667" w:rsidRDefault="00260021"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713667" w:rsidRPr="00713667">
        <w:rPr>
          <w:rFonts w:ascii="Times New Roman" w:hAnsi="Times New Roman" w:cs="Times New Roman"/>
          <w:color w:val="000000"/>
          <w:sz w:val="23"/>
          <w:szCs w:val="23"/>
        </w:rPr>
        <w:t xml:space="preserve">) сведения о действительности паспорта, паспортном досье и регистрации Заявителя или получателя услуги – запрашиваются в МВД России (ВС: https://lkuv.gosuslugi.ru/paip-portal/#/inquiries/card/63757245-ff80-11eb-ba23-33408f10c8dc, https://lkuv.gosuslugi.ru/paip-portal/#/inquiries/c51eab89-c782-11ec-85f0-53c0470133fd/versions/c6ce57b9-c782-11ec-85f0-53c0470133fd?area=PROD&amp;tab=0,https://lkuv.gosuslugi.ru/paip-portal/#/inquiries/card/63754b19-ff80-11eb-ba23-33408f10c8dc) </w:t>
      </w:r>
    </w:p>
    <w:p w:rsidR="00713667" w:rsidRPr="00713667" w:rsidRDefault="00260021"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13667" w:rsidRPr="00713667">
        <w:rPr>
          <w:rFonts w:ascii="Times New Roman" w:hAnsi="Times New Roman" w:cs="Times New Roman"/>
          <w:color w:val="000000"/>
          <w:sz w:val="23"/>
          <w:szCs w:val="23"/>
        </w:rPr>
        <w:t xml:space="preserve">) СНИЛС гражданина/резидента/иного лица, находящегося на территории Российской Федерации – запрашивается в СФР (ВС: https://lkuv.gosuslugi.ru/paip-portal/#/inquiries/card/dd08b437-d9cd-11eb-87f2-6dd2d98a56b1); </w:t>
      </w:r>
    </w:p>
    <w:p w:rsidR="00713667" w:rsidRPr="00713667" w:rsidRDefault="00260021"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713667" w:rsidRPr="00713667">
        <w:rPr>
          <w:rFonts w:ascii="Times New Roman" w:hAnsi="Times New Roman" w:cs="Times New Roman"/>
          <w:color w:val="000000"/>
          <w:sz w:val="23"/>
          <w:szCs w:val="23"/>
        </w:rPr>
        <w:t xml:space="preserve">)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(ВС: https://lkuv.gosuslugi.ru/paip-portal/#/inquiries/card/63780a7c-ff80-11eb-ba23-33408f10c8dc, https://lkuv.gosuslugi.ru/paip-portal/#/inquiries/card/63780a85-ff80-11eb-ba23-33408f10c8dc, https://lkuv.gosuslugi.ru/paip-portal/#/inquiries/card/63780a87-ff80-11eb-ba23-33408f10c8dc); </w:t>
      </w:r>
    </w:p>
    <w:p w:rsidR="00713667" w:rsidRPr="00713667" w:rsidRDefault="00260021"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713667" w:rsidRPr="00713667">
        <w:rPr>
          <w:rFonts w:ascii="Times New Roman" w:hAnsi="Times New Roman" w:cs="Times New Roman"/>
          <w:color w:val="000000"/>
          <w:sz w:val="23"/>
          <w:szCs w:val="23"/>
        </w:rPr>
        <w:t>) информация об индивидуальном предпринимателе (в том числе ОГРНИП) или юридическом лице, выступающем исполнителем работ по захоронению/</w:t>
      </w:r>
      <w:proofErr w:type="spellStart"/>
      <w:r w:rsidR="00713667" w:rsidRPr="00713667">
        <w:rPr>
          <w:rFonts w:ascii="Times New Roman" w:hAnsi="Times New Roman" w:cs="Times New Roman"/>
          <w:color w:val="000000"/>
          <w:sz w:val="23"/>
          <w:szCs w:val="23"/>
        </w:rPr>
        <w:t>подзахоронению</w:t>
      </w:r>
      <w:proofErr w:type="spellEnd"/>
      <w:r w:rsidR="00713667" w:rsidRPr="00713667">
        <w:rPr>
          <w:rFonts w:ascii="Times New Roman" w:hAnsi="Times New Roman" w:cs="Times New Roman"/>
          <w:color w:val="000000"/>
          <w:sz w:val="23"/>
          <w:szCs w:val="23"/>
        </w:rPr>
        <w:t>/ перезахоронению – запрашивается в ФНС России (ВС: https://lkuv.gosuslugi.ru/paip-portal/#/inquiries/card/63780a7c-ff80-11eb-ba23-33408f10c8dc,https://lkuv.gosuslugi.ru/paip-portal/#/inquiries/card/63780a85-ff80-</w:t>
      </w:r>
      <w:r w:rsidR="00713667" w:rsidRPr="00713667">
        <w:rPr>
          <w:rFonts w:ascii="Times New Roman" w:hAnsi="Times New Roman" w:cs="Times New Roman"/>
          <w:color w:val="000000"/>
          <w:sz w:val="23"/>
          <w:szCs w:val="23"/>
        </w:rPr>
        <w:lastRenderedPageBreak/>
        <w:t xml:space="preserve">11eb-ba23-33408f10c8dc, https://lkuv.gosuslugi.ru/paip-portal/#/inquiries/card/63780a87-ff80-11eb-ba23-33408f10c8dc); </w:t>
      </w:r>
    </w:p>
    <w:p w:rsidR="00713667" w:rsidRPr="00713667" w:rsidRDefault="00260021"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е</w:t>
      </w:r>
      <w:r w:rsidR="00713667" w:rsidRPr="00713667">
        <w:rPr>
          <w:rFonts w:ascii="Times New Roman" w:hAnsi="Times New Roman" w:cs="Times New Roman"/>
          <w:color w:val="000000"/>
          <w:sz w:val="23"/>
          <w:szCs w:val="23"/>
        </w:rPr>
        <w:t xml:space="preserve">) сведения о смерти </w:t>
      </w:r>
      <w:proofErr w:type="spellStart"/>
      <w:r w:rsidR="00713667" w:rsidRPr="00713667">
        <w:rPr>
          <w:rFonts w:ascii="Times New Roman" w:hAnsi="Times New Roman" w:cs="Times New Roman"/>
          <w:color w:val="000000"/>
          <w:sz w:val="23"/>
          <w:szCs w:val="23"/>
        </w:rPr>
        <w:t>захораниваемого</w:t>
      </w:r>
      <w:proofErr w:type="spellEnd"/>
      <w:r w:rsidR="00713667" w:rsidRPr="00713667">
        <w:rPr>
          <w:rFonts w:ascii="Times New Roman" w:hAnsi="Times New Roman" w:cs="Times New Roman"/>
          <w:color w:val="000000"/>
          <w:sz w:val="23"/>
          <w:szCs w:val="23"/>
        </w:rPr>
        <w:t xml:space="preserve">/перезахораниваемого – запрашиваются в ФНС России (ВС: https://lkuv.gosuslugi.ru/paip-portal/#/inquiries/card/637a0579-ff80-11eb-ba23-33408f10c8dc); </w:t>
      </w:r>
    </w:p>
    <w:p w:rsidR="00713667" w:rsidRPr="00713667" w:rsidRDefault="00260021"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ж</w:t>
      </w:r>
      <w:r w:rsidR="00713667" w:rsidRPr="00713667">
        <w:rPr>
          <w:rFonts w:ascii="Times New Roman" w:hAnsi="Times New Roman" w:cs="Times New Roman"/>
          <w:color w:val="000000"/>
          <w:sz w:val="23"/>
          <w:szCs w:val="23"/>
        </w:rPr>
        <w:t xml:space="preserve">) сведения о родстве Заявителя и </w:t>
      </w:r>
      <w:proofErr w:type="spellStart"/>
      <w:r w:rsidR="00713667" w:rsidRPr="00713667">
        <w:rPr>
          <w:rFonts w:ascii="Times New Roman" w:hAnsi="Times New Roman" w:cs="Times New Roman"/>
          <w:color w:val="000000"/>
          <w:sz w:val="23"/>
          <w:szCs w:val="23"/>
        </w:rPr>
        <w:t>захораниваемого</w:t>
      </w:r>
      <w:proofErr w:type="spellEnd"/>
      <w:r w:rsidR="00713667" w:rsidRPr="00713667">
        <w:rPr>
          <w:rFonts w:ascii="Times New Roman" w:hAnsi="Times New Roman" w:cs="Times New Roman"/>
          <w:color w:val="000000"/>
          <w:sz w:val="23"/>
          <w:szCs w:val="23"/>
        </w:rPr>
        <w:t xml:space="preserve">/перезахораниваемого (если они являются супругами или родителем и ребёнком) – запрашиваются в ФНС России (ВС: https://lkuv.gosuslugi.ru/paip-portal/#/inquiries/card/f2d2a2ca-4c5a-4478-8239-fff357f90b65); </w:t>
      </w:r>
    </w:p>
    <w:p w:rsidR="00713667" w:rsidRPr="00713667" w:rsidRDefault="00260021"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з</w:t>
      </w:r>
      <w:r w:rsidR="00713667" w:rsidRPr="00713667">
        <w:rPr>
          <w:rFonts w:ascii="Times New Roman" w:hAnsi="Times New Roman" w:cs="Times New Roman"/>
          <w:color w:val="000000"/>
          <w:sz w:val="23"/>
          <w:szCs w:val="23"/>
        </w:rPr>
        <w:t xml:space="preserve">) сведения о родстве </w:t>
      </w:r>
      <w:proofErr w:type="spellStart"/>
      <w:r w:rsidR="00713667" w:rsidRPr="00713667">
        <w:rPr>
          <w:rFonts w:ascii="Times New Roman" w:hAnsi="Times New Roman" w:cs="Times New Roman"/>
          <w:color w:val="000000"/>
          <w:sz w:val="23"/>
          <w:szCs w:val="23"/>
        </w:rPr>
        <w:t>захораниваемого</w:t>
      </w:r>
      <w:proofErr w:type="spellEnd"/>
      <w:r w:rsidR="00713667" w:rsidRPr="00713667">
        <w:rPr>
          <w:rFonts w:ascii="Times New Roman" w:hAnsi="Times New Roman" w:cs="Times New Roman"/>
          <w:color w:val="000000"/>
          <w:sz w:val="23"/>
          <w:szCs w:val="23"/>
        </w:rPr>
        <w:t xml:space="preserve">/перезахораниваемого и ранее захороненного (если они являются супругами или родителем и ребёнком) – запрашиваются в ФНС России (ВС: https://lkuv.gosuslugi.ru/paip-portal/#/inquiries/card/f2d2a2ca-4c5a-4478-8239-fff357f90b65); </w:t>
      </w:r>
    </w:p>
    <w:p w:rsidR="00713667" w:rsidRPr="00713667" w:rsidRDefault="00260021"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и</w:t>
      </w:r>
      <w:r w:rsidR="00713667" w:rsidRPr="00713667">
        <w:rPr>
          <w:rFonts w:ascii="Times New Roman" w:hAnsi="Times New Roman" w:cs="Times New Roman"/>
          <w:color w:val="000000"/>
          <w:sz w:val="23"/>
          <w:szCs w:val="23"/>
        </w:rPr>
        <w:t xml:space="preserve">) иные документы и сведения, необходимые для оказания данной Услуги, если они находятся в распоряжении органов власти и организаций и могут быть получены в электронном виде по межведомственному запросу.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17. Основаниями для отказа в приеме документов, необходимых для предоставления Услуги, являются: </w:t>
      </w:r>
    </w:p>
    <w:p w:rsidR="001C101F" w:rsidRDefault="00AE693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713667" w:rsidRPr="00713667">
        <w:rPr>
          <w:rFonts w:ascii="Times New Roman" w:hAnsi="Times New Roman" w:cs="Times New Roman"/>
          <w:color w:val="000000"/>
          <w:sz w:val="23"/>
          <w:szCs w:val="23"/>
        </w:rPr>
        <w:t>) представление неполного комплекта документов, необходимых для рассмотрения заявления о предоставлении Услуги в соответствии с пунктом 15 настоящего Стандарта, либо несоответствие представленных документов установленным требованиям по их оформлению;</w:t>
      </w:r>
    </w:p>
    <w:p w:rsidR="001C101F" w:rsidRPr="001C101F" w:rsidRDefault="00AE693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1C101F" w:rsidRPr="001C101F">
        <w:rPr>
          <w:rFonts w:ascii="Times New Roman" w:hAnsi="Times New Roman" w:cs="Times New Roman"/>
          <w:color w:val="000000"/>
          <w:sz w:val="23"/>
          <w:szCs w:val="23"/>
        </w:rPr>
        <w:t xml:space="preserve">) представление заявления или иных документов лицом, не имеющим права на обращение за предоставлением Услуги (отсутствие у Заявителя надлежаще оформленных полномочий); </w:t>
      </w:r>
    </w:p>
    <w:p w:rsidR="001C101F" w:rsidRPr="001C101F" w:rsidRDefault="00AE693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1C101F" w:rsidRPr="001C101F">
        <w:rPr>
          <w:rFonts w:ascii="Times New Roman" w:hAnsi="Times New Roman" w:cs="Times New Roman"/>
          <w:color w:val="000000"/>
          <w:sz w:val="23"/>
          <w:szCs w:val="23"/>
        </w:rPr>
        <w:t xml:space="preserve">) представление документов, утративших силу на момент обращения за Услугой; </w:t>
      </w:r>
    </w:p>
    <w:p w:rsidR="001C101F" w:rsidRPr="001C101F" w:rsidRDefault="00AE693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1C101F" w:rsidRPr="001C101F">
        <w:rPr>
          <w:rFonts w:ascii="Times New Roman" w:hAnsi="Times New Roman" w:cs="Times New Roman"/>
          <w:color w:val="000000"/>
          <w:sz w:val="23"/>
          <w:szCs w:val="23"/>
        </w:rPr>
        <w:t xml:space="preserve">) представление документов, содержащих подчистки, исправления, не удостоверенные в порядке, установленном законодательством Российской Федерации; </w:t>
      </w:r>
    </w:p>
    <w:p w:rsidR="001C101F" w:rsidRPr="001C101F" w:rsidRDefault="00AE693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1C101F" w:rsidRPr="001C101F">
        <w:rPr>
          <w:rFonts w:ascii="Times New Roman" w:hAnsi="Times New Roman" w:cs="Times New Roman"/>
          <w:color w:val="000000"/>
          <w:sz w:val="23"/>
          <w:szCs w:val="23"/>
        </w:rPr>
        <w:t xml:space="preserve">) предоставление документов, сведения в которых противоречат друг другу или иным данным, имеющимся у Уполномоченного органа; </w:t>
      </w:r>
    </w:p>
    <w:p w:rsidR="001C101F" w:rsidRPr="001C101F" w:rsidRDefault="00AE693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е</w:t>
      </w:r>
      <w:r w:rsidR="001C101F" w:rsidRPr="001C101F">
        <w:rPr>
          <w:rFonts w:ascii="Times New Roman" w:hAnsi="Times New Roman" w:cs="Times New Roman"/>
          <w:color w:val="000000"/>
          <w:sz w:val="23"/>
          <w:szCs w:val="23"/>
        </w:rPr>
        <w:t xml:space="preserve">) отказ Заявителя от дачи согласия на обработку персональных данных, если оно требуется для оказания Услуги; </w:t>
      </w:r>
    </w:p>
    <w:p w:rsidR="001C101F" w:rsidRPr="001C101F" w:rsidRDefault="00AE693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ж</w:t>
      </w:r>
      <w:r w:rsidR="001C101F" w:rsidRPr="001C101F">
        <w:rPr>
          <w:rFonts w:ascii="Times New Roman" w:hAnsi="Times New Roman" w:cs="Times New Roman"/>
          <w:color w:val="000000"/>
          <w:sz w:val="23"/>
          <w:szCs w:val="23"/>
        </w:rPr>
        <w:t xml:space="preserve">) поступление заявления, аналогичного ранее зарегистрированному заявлению, срок предоставления Услуги по которому не истёк на момент поступления такого заявления; </w:t>
      </w:r>
    </w:p>
    <w:p w:rsidR="001C101F" w:rsidRPr="001C101F" w:rsidRDefault="00AE693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з</w:t>
      </w:r>
      <w:r w:rsidR="001C101F" w:rsidRPr="001C101F">
        <w:rPr>
          <w:rFonts w:ascii="Times New Roman" w:hAnsi="Times New Roman" w:cs="Times New Roman"/>
          <w:color w:val="000000"/>
          <w:sz w:val="23"/>
          <w:szCs w:val="23"/>
        </w:rPr>
        <w:t xml:space="preserve">) некорректное заполнение обязательных интерактивных полей в заявлении на ЕПГУ или наличие ошибок, в том числе в документах, поданных Заявителем, необходимых для предоставления Услуги; </w:t>
      </w:r>
    </w:p>
    <w:p w:rsidR="00713667" w:rsidRPr="00713667" w:rsidRDefault="00AE693C"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и</w:t>
      </w:r>
      <w:r w:rsidR="001C101F" w:rsidRPr="001C101F">
        <w:rPr>
          <w:rFonts w:ascii="Times New Roman" w:hAnsi="Times New Roman" w:cs="Times New Roman"/>
          <w:color w:val="000000"/>
          <w:sz w:val="23"/>
          <w:szCs w:val="23"/>
        </w:rPr>
        <w:t xml:space="preserve">)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18. В случае отказа в приеме документов Заявителю не позднее 1 рабочего дня со дня регистрации заявления предоставляется мотивированное письменное уведомление в форме электронного документа, содержащее ссылку на соответствующий пункт настоящего Стандарта и перечень документов (сведений), подлежащих предоставлению и (или) корректировке.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19. Основания для приостановления предоставления Услуги: </w:t>
      </w:r>
    </w:p>
    <w:p w:rsidR="00713667" w:rsidRPr="00713667" w:rsidRDefault="00C7522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713667" w:rsidRPr="00713667">
        <w:rPr>
          <w:rFonts w:ascii="Times New Roman" w:hAnsi="Times New Roman" w:cs="Times New Roman"/>
          <w:color w:val="000000"/>
          <w:sz w:val="23"/>
          <w:szCs w:val="23"/>
        </w:rPr>
        <w:t xml:space="preserve">)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Уполномоченного органа. В этом случае срок предоставления Услуги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 </w:t>
      </w:r>
    </w:p>
    <w:p w:rsidR="00713667" w:rsidRPr="00713667" w:rsidRDefault="00C7522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713667" w:rsidRPr="00713667">
        <w:rPr>
          <w:rFonts w:ascii="Times New Roman" w:hAnsi="Times New Roman" w:cs="Times New Roman"/>
          <w:color w:val="000000"/>
          <w:sz w:val="23"/>
          <w:szCs w:val="23"/>
        </w:rPr>
        <w:t xml:space="preserve">) обращение за информацией к третьим лицам, в том числе согласование с иными правообладателями места захоронения, если представленное Заявителем согласие является обязательным; </w:t>
      </w:r>
    </w:p>
    <w:p w:rsidR="00713667" w:rsidRPr="00713667" w:rsidRDefault="00C7522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13667" w:rsidRPr="00713667">
        <w:rPr>
          <w:rFonts w:ascii="Times New Roman" w:hAnsi="Times New Roman" w:cs="Times New Roman"/>
          <w:color w:val="000000"/>
          <w:sz w:val="23"/>
          <w:szCs w:val="23"/>
        </w:rPr>
        <w:t xml:space="preserve">) 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Уполномоченного органа после подтверждения Заявителем необходимости таких изменений. </w:t>
      </w:r>
    </w:p>
    <w:p w:rsidR="00713667" w:rsidRPr="00713667" w:rsidRDefault="00713667" w:rsidP="0013546D">
      <w:pPr>
        <w:autoSpaceDE w:val="0"/>
        <w:autoSpaceDN w:val="0"/>
        <w:adjustRightInd w:val="0"/>
        <w:ind w:firstLine="708"/>
        <w:jc w:val="both"/>
        <w:rPr>
          <w:rFonts w:ascii="Times New Roman" w:hAnsi="Times New Roman" w:cs="Times New Roman"/>
          <w:color w:val="000000"/>
          <w:sz w:val="23"/>
          <w:szCs w:val="23"/>
        </w:rPr>
      </w:pPr>
      <w:r w:rsidRPr="00713667">
        <w:rPr>
          <w:rFonts w:ascii="Times New Roman" w:hAnsi="Times New Roman" w:cs="Times New Roman"/>
          <w:color w:val="000000"/>
          <w:sz w:val="23"/>
          <w:szCs w:val="23"/>
        </w:rPr>
        <w:t xml:space="preserve">20. Перечень оснований для отказа в предоставлении Услуги: </w:t>
      </w:r>
    </w:p>
    <w:p w:rsidR="00713667" w:rsidRPr="00713667"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а</w:t>
      </w:r>
      <w:r w:rsidR="00713667" w:rsidRPr="00713667">
        <w:rPr>
          <w:rFonts w:ascii="Times New Roman" w:hAnsi="Times New Roman" w:cs="Times New Roman"/>
          <w:color w:val="000000"/>
          <w:sz w:val="23"/>
          <w:szCs w:val="23"/>
        </w:rPr>
        <w:t xml:space="preserve">) </w:t>
      </w:r>
      <w:proofErr w:type="spellStart"/>
      <w:r w:rsidR="00713667" w:rsidRPr="00713667">
        <w:rPr>
          <w:rFonts w:ascii="Times New Roman" w:hAnsi="Times New Roman" w:cs="Times New Roman"/>
          <w:color w:val="000000"/>
          <w:sz w:val="23"/>
          <w:szCs w:val="23"/>
        </w:rPr>
        <w:t>непредоставление</w:t>
      </w:r>
      <w:proofErr w:type="spellEnd"/>
      <w:r w:rsidR="00713667" w:rsidRPr="00713667">
        <w:rPr>
          <w:rFonts w:ascii="Times New Roman" w:hAnsi="Times New Roman" w:cs="Times New Roman"/>
          <w:color w:val="000000"/>
          <w:sz w:val="23"/>
          <w:szCs w:val="23"/>
        </w:rPr>
        <w:t xml:space="preserve"> Заявителем (или представителем Заявителя) документов, обязанность представления которых возложена на Заявителя в соответствии с пунктом 15 настоящего Стандарта; </w:t>
      </w:r>
    </w:p>
    <w:p w:rsidR="00713667" w:rsidRPr="00713667"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713667" w:rsidRPr="00713667">
        <w:rPr>
          <w:rFonts w:ascii="Times New Roman" w:hAnsi="Times New Roman" w:cs="Times New Roman"/>
          <w:color w:val="000000"/>
          <w:sz w:val="23"/>
          <w:szCs w:val="23"/>
        </w:rPr>
        <w:t xml:space="preserve">) предоставление документов, содержащих неполную, искаженную или недостоверную информацию; </w:t>
      </w:r>
    </w:p>
    <w:p w:rsidR="00713667" w:rsidRPr="00713667"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713667" w:rsidRPr="00713667">
        <w:rPr>
          <w:rFonts w:ascii="Times New Roman" w:hAnsi="Times New Roman" w:cs="Times New Roman"/>
          <w:color w:val="000000"/>
          <w:sz w:val="23"/>
          <w:szCs w:val="23"/>
        </w:rPr>
        <w:t xml:space="preserve">) предоставление документов, содержащих повреждения, подчистки, исправления текста, не заверенные в установленном законодательством порядке; </w:t>
      </w:r>
    </w:p>
    <w:p w:rsidR="00713667"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713667" w:rsidRPr="00713667">
        <w:rPr>
          <w:rFonts w:ascii="Times New Roman" w:hAnsi="Times New Roman" w:cs="Times New Roman"/>
          <w:color w:val="000000"/>
          <w:sz w:val="23"/>
          <w:szCs w:val="23"/>
        </w:rPr>
        <w:t xml:space="preserve">) предоставление документов, утративших юридическую силу на момент обращения за Услугой (например, истек срок действия, документ отменен или признан недействительным);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AB394E" w:rsidRPr="00AB394E">
        <w:rPr>
          <w:rFonts w:ascii="Times New Roman" w:hAnsi="Times New Roman" w:cs="Times New Roman"/>
          <w:color w:val="000000"/>
          <w:sz w:val="23"/>
          <w:szCs w:val="23"/>
        </w:rPr>
        <w:t xml:space="preserve">) заявление подано лицом, не имеющим полномочий представлять интересы Заявителя, либо при отсутствии надлежащим образом оформленной доверенности или иного документа, подтверждающего полномочия представителя;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е</w:t>
      </w:r>
      <w:r w:rsidR="00AB394E" w:rsidRPr="00AB394E">
        <w:rPr>
          <w:rFonts w:ascii="Times New Roman" w:hAnsi="Times New Roman" w:cs="Times New Roman"/>
          <w:color w:val="000000"/>
          <w:sz w:val="23"/>
          <w:szCs w:val="23"/>
        </w:rPr>
        <w:t xml:space="preserve">) отсутствие оснований, подтверждающих необходимость внесения изменений (например, отсутствие подтверждающих документов, решение суда и т.д.);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ж</w:t>
      </w:r>
      <w:r w:rsidR="00AB394E" w:rsidRPr="00AB394E">
        <w:rPr>
          <w:rFonts w:ascii="Times New Roman" w:hAnsi="Times New Roman" w:cs="Times New Roman"/>
          <w:color w:val="000000"/>
          <w:sz w:val="23"/>
          <w:szCs w:val="23"/>
        </w:rPr>
        <w:t xml:space="preserve">) указанное Заявителем кладбище закрыто для захоронений с отводом новых мест;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з</w:t>
      </w:r>
      <w:r w:rsidR="00AB394E" w:rsidRPr="00AB394E">
        <w:rPr>
          <w:rFonts w:ascii="Times New Roman" w:hAnsi="Times New Roman" w:cs="Times New Roman"/>
          <w:color w:val="000000"/>
          <w:sz w:val="23"/>
          <w:szCs w:val="23"/>
        </w:rPr>
        <w:t xml:space="preserve">) на указанном Заявителем кладбище отсутствует запрошенный вид/тип места захоронения;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и</w:t>
      </w:r>
      <w:r w:rsidR="00AB394E" w:rsidRPr="00AB394E">
        <w:rPr>
          <w:rFonts w:ascii="Times New Roman" w:hAnsi="Times New Roman" w:cs="Times New Roman"/>
          <w:color w:val="000000"/>
          <w:sz w:val="23"/>
          <w:szCs w:val="23"/>
        </w:rPr>
        <w:t xml:space="preserve">) на указанном ранее предоставленном месте отсутствует свободное место для погребения;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к</w:t>
      </w:r>
      <w:r w:rsidR="00AB394E" w:rsidRPr="00AB394E">
        <w:rPr>
          <w:rFonts w:ascii="Times New Roman" w:hAnsi="Times New Roman" w:cs="Times New Roman"/>
          <w:color w:val="000000"/>
          <w:sz w:val="23"/>
          <w:szCs w:val="23"/>
        </w:rPr>
        <w:t xml:space="preserve">) на выбранном участке отсутствует техническая или санитарная возможность для захоронения (например, участок признан непригодным по результатам обследования);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л</w:t>
      </w:r>
      <w:r w:rsidR="00AB394E" w:rsidRPr="00AB394E">
        <w:rPr>
          <w:rFonts w:ascii="Times New Roman" w:hAnsi="Times New Roman" w:cs="Times New Roman"/>
          <w:color w:val="000000"/>
          <w:sz w:val="23"/>
          <w:szCs w:val="23"/>
        </w:rPr>
        <w:t xml:space="preserve">) на выбранном кладбище отсутствуют свободные участки для захоронения;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м</w:t>
      </w:r>
      <w:r w:rsidR="00AB394E" w:rsidRPr="00AB394E">
        <w:rPr>
          <w:rFonts w:ascii="Times New Roman" w:hAnsi="Times New Roman" w:cs="Times New Roman"/>
          <w:color w:val="000000"/>
          <w:sz w:val="23"/>
          <w:szCs w:val="23"/>
        </w:rPr>
        <w:t xml:space="preserve">) не истек кладбищенский период (при погребении в родственную могилу ранее погребенного супруга/супруги или близкого родственника), за исключением погребения урны с прахом;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н</w:t>
      </w:r>
      <w:r w:rsidR="00AB394E" w:rsidRPr="00AB394E">
        <w:rPr>
          <w:rFonts w:ascii="Times New Roman" w:hAnsi="Times New Roman" w:cs="Times New Roman"/>
          <w:color w:val="000000"/>
          <w:sz w:val="23"/>
          <w:szCs w:val="23"/>
        </w:rPr>
        <w:t xml:space="preserve">) кладбище закрыто для всех видов захоронений, за исключением захоронений урн с прахом;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о</w:t>
      </w:r>
      <w:r w:rsidR="00AB394E" w:rsidRPr="00AB394E">
        <w:rPr>
          <w:rFonts w:ascii="Times New Roman" w:hAnsi="Times New Roman" w:cs="Times New Roman"/>
          <w:color w:val="000000"/>
          <w:sz w:val="23"/>
          <w:szCs w:val="23"/>
        </w:rPr>
        <w:t xml:space="preserve">) на участке отсутствует регистрационная табличка (при необходимости идентификации);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п</w:t>
      </w:r>
      <w:r w:rsidR="00AB394E" w:rsidRPr="00AB394E">
        <w:rPr>
          <w:rFonts w:ascii="Times New Roman" w:hAnsi="Times New Roman" w:cs="Times New Roman"/>
          <w:color w:val="000000"/>
          <w:sz w:val="23"/>
          <w:szCs w:val="23"/>
        </w:rPr>
        <w:t xml:space="preserve">) смерть была насильственной или труп фигурировал по одному из уголовных (криминальных) дел, и отсутствует разрешение компетентных органов на перезахоронение;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р</w:t>
      </w:r>
      <w:r w:rsidR="00AB394E" w:rsidRPr="00AB394E">
        <w:rPr>
          <w:rFonts w:ascii="Times New Roman" w:hAnsi="Times New Roman" w:cs="Times New Roman"/>
          <w:color w:val="000000"/>
          <w:sz w:val="23"/>
          <w:szCs w:val="23"/>
        </w:rPr>
        <w:t xml:space="preserve">) смерть наступила вследствие инфекционного заболевания, и отсутствует разрешение органов санитарно-эпидемиологического надзора;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с</w:t>
      </w:r>
      <w:r w:rsidR="00AB394E" w:rsidRPr="00AB394E">
        <w:rPr>
          <w:rFonts w:ascii="Times New Roman" w:hAnsi="Times New Roman" w:cs="Times New Roman"/>
          <w:color w:val="000000"/>
          <w:sz w:val="23"/>
          <w:szCs w:val="23"/>
        </w:rPr>
        <w:t xml:space="preserve">) не представлены документы, подтверждающие право на перезахоронение (например, согласие заинтересованных лиц, разрешения иных органов);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т</w:t>
      </w:r>
      <w:r w:rsidR="00AB394E" w:rsidRPr="00AB394E">
        <w:rPr>
          <w:rFonts w:ascii="Times New Roman" w:hAnsi="Times New Roman" w:cs="Times New Roman"/>
          <w:color w:val="000000"/>
          <w:sz w:val="23"/>
          <w:szCs w:val="23"/>
        </w:rPr>
        <w:t xml:space="preserve">) отсутствие необходимых сведений в реестре мест захоронений; </w:t>
      </w:r>
    </w:p>
    <w:p w:rsidR="00AB394E" w:rsidRPr="00AB394E" w:rsidRDefault="001556B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у</w:t>
      </w:r>
      <w:r w:rsidR="00AB394E" w:rsidRPr="00AB394E">
        <w:rPr>
          <w:rFonts w:ascii="Times New Roman" w:hAnsi="Times New Roman" w:cs="Times New Roman"/>
          <w:color w:val="000000"/>
          <w:sz w:val="23"/>
          <w:szCs w:val="23"/>
        </w:rPr>
        <w:t xml:space="preserve">) отсутствие права на получение Услуги (с приложением обоснования, например, судебного решения, вступившего в законную силу). </w:t>
      </w:r>
    </w:p>
    <w:p w:rsidR="00AB394E" w:rsidRPr="00AB394E" w:rsidRDefault="00AB394E" w:rsidP="0013546D">
      <w:pPr>
        <w:autoSpaceDE w:val="0"/>
        <w:autoSpaceDN w:val="0"/>
        <w:adjustRightInd w:val="0"/>
        <w:ind w:firstLine="708"/>
        <w:jc w:val="both"/>
        <w:rPr>
          <w:rFonts w:ascii="Times New Roman" w:hAnsi="Times New Roman" w:cs="Times New Roman"/>
          <w:color w:val="000000"/>
          <w:sz w:val="23"/>
          <w:szCs w:val="23"/>
        </w:rPr>
      </w:pPr>
      <w:r w:rsidRPr="00AB394E">
        <w:rPr>
          <w:rFonts w:ascii="Times New Roman" w:hAnsi="Times New Roman" w:cs="Times New Roman"/>
          <w:color w:val="000000"/>
          <w:sz w:val="23"/>
          <w:szCs w:val="23"/>
        </w:rPr>
        <w:t>21. В случае отказа или приостановления предоставления Услуги Заявителю направляется мотивированное уведомление с указанием конкретного основания, ссылки на соответствующее положение настоящего Стандарта.</w:t>
      </w:r>
    </w:p>
    <w:p w:rsidR="00AB394E" w:rsidRPr="00713667" w:rsidRDefault="00AB394E" w:rsidP="0013546D">
      <w:pPr>
        <w:autoSpaceDE w:val="0"/>
        <w:autoSpaceDN w:val="0"/>
        <w:adjustRightInd w:val="0"/>
        <w:ind w:firstLine="708"/>
        <w:jc w:val="both"/>
        <w:rPr>
          <w:rFonts w:ascii="Times New Roman" w:hAnsi="Times New Roman" w:cs="Times New Roman"/>
          <w:color w:val="000000"/>
          <w:sz w:val="23"/>
          <w:szCs w:val="23"/>
        </w:rPr>
      </w:pPr>
      <w:r w:rsidRPr="00AB394E">
        <w:rPr>
          <w:rFonts w:ascii="Times New Roman" w:hAnsi="Times New Roman" w:cs="Times New Roman"/>
          <w:color w:val="000000"/>
          <w:sz w:val="23"/>
          <w:szCs w:val="23"/>
        </w:rPr>
        <w:t>22. Услуга предоставляется Заявителям на безвозмездной основе.</w:t>
      </w:r>
    </w:p>
    <w:p w:rsidR="00713667" w:rsidRDefault="00713667" w:rsidP="00713667">
      <w:pPr>
        <w:pStyle w:val="ConsPlusNormal"/>
        <w:ind w:left="5670"/>
        <w:jc w:val="right"/>
        <w:outlineLvl w:val="1"/>
        <w:rPr>
          <w:rFonts w:ascii="Times New Roman" w:eastAsiaTheme="minorHAnsi" w:hAnsi="Times New Roman" w:cs="Times New Roman"/>
          <w:color w:val="000000"/>
          <w:kern w:val="0"/>
          <w:sz w:val="23"/>
          <w:szCs w:val="23"/>
          <w:lang w:eastAsia="en-US"/>
        </w:rPr>
      </w:pPr>
    </w:p>
    <w:p w:rsidR="00713667" w:rsidRDefault="00713667"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p w:rsidR="002420BC" w:rsidRDefault="002420BC" w:rsidP="002420BC">
      <w:pPr>
        <w:pStyle w:val="ConsPlusNormal"/>
        <w:outlineLvl w:val="1"/>
        <w:rPr>
          <w:rFonts w:ascii="Times New Roman" w:eastAsiaTheme="minorHAnsi" w:hAnsi="Times New Roman" w:cs="Times New Roman"/>
          <w:color w:val="000000"/>
          <w:kern w:val="0"/>
          <w:sz w:val="23"/>
          <w:szCs w:val="23"/>
          <w:lang w:eastAsia="en-US"/>
        </w:rPr>
      </w:pPr>
    </w:p>
    <w:bookmarkEnd w:id="2"/>
    <w:p w:rsidR="004C4DE0" w:rsidRPr="00D308FA" w:rsidRDefault="004C4DE0" w:rsidP="00907F11">
      <w:pPr>
        <w:jc w:val="both"/>
        <w:rPr>
          <w:rFonts w:ascii="PT Astra Serif" w:hAnsi="PT Astra Serif" w:cs="Times New Roman"/>
          <w:sz w:val="24"/>
          <w:szCs w:val="24"/>
        </w:rPr>
      </w:pP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Times New Roman"/>
          <w:b/>
          <w:sz w:val="24"/>
          <w:szCs w:val="24"/>
        </w:rPr>
        <w:t>Приложение 2</w:t>
      </w: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Times New Roman"/>
          <w:b/>
          <w:sz w:val="24"/>
          <w:szCs w:val="24"/>
        </w:rPr>
        <w:t>к постановлению</w:t>
      </w: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Times New Roman"/>
          <w:b/>
          <w:sz w:val="24"/>
          <w:szCs w:val="24"/>
        </w:rPr>
        <w:t>администрации города Югорска</w:t>
      </w: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PTAstraSerif-Bold"/>
          <w:b/>
          <w:bCs/>
          <w:color w:val="DADADA"/>
          <w:sz w:val="24"/>
          <w:szCs w:val="24"/>
        </w:rPr>
        <w:t>от [Дата документа] № [Номер документа]</w:t>
      </w:r>
    </w:p>
    <w:p w:rsidR="004C4DE0" w:rsidRPr="00D308FA" w:rsidRDefault="004C4DE0" w:rsidP="004C4DE0">
      <w:pPr>
        <w:jc w:val="right"/>
        <w:rPr>
          <w:rFonts w:ascii="PT Astra Serif" w:hAnsi="PT Astra Serif" w:cs="Times New Roman"/>
          <w:b/>
          <w:sz w:val="24"/>
          <w:szCs w:val="24"/>
        </w:rPr>
      </w:pPr>
    </w:p>
    <w:p w:rsidR="004C4DE0" w:rsidRPr="00D308FA" w:rsidRDefault="00907F11" w:rsidP="004C4DE0">
      <w:pPr>
        <w:jc w:val="center"/>
        <w:rPr>
          <w:rFonts w:ascii="Times New Roman" w:hAnsi="Times New Roman" w:cs="Times New Roman"/>
          <w:b/>
          <w:bCs/>
          <w:sz w:val="24"/>
          <w:szCs w:val="24"/>
        </w:rPr>
      </w:pPr>
      <w:r>
        <w:rPr>
          <w:rFonts w:ascii="Times New Roman" w:hAnsi="Times New Roman" w:cs="Times New Roman"/>
          <w:b/>
          <w:bCs/>
          <w:sz w:val="24"/>
          <w:szCs w:val="24"/>
        </w:rPr>
        <w:t>Стандарт</w:t>
      </w:r>
    </w:p>
    <w:p w:rsidR="004C4DE0" w:rsidRPr="00D308FA" w:rsidRDefault="004C4DE0" w:rsidP="004C4DE0">
      <w:pPr>
        <w:jc w:val="center"/>
        <w:rPr>
          <w:rFonts w:ascii="Times New Roman" w:hAnsi="Times New Roman" w:cs="Times New Roman"/>
          <w:b/>
          <w:bCs/>
          <w:sz w:val="24"/>
          <w:szCs w:val="24"/>
        </w:rPr>
      </w:pPr>
      <w:r w:rsidRPr="00D308FA">
        <w:rPr>
          <w:rFonts w:ascii="Times New Roman" w:hAnsi="Times New Roman" w:cs="Times New Roman"/>
          <w:b/>
          <w:bCs/>
          <w:sz w:val="24"/>
          <w:szCs w:val="24"/>
        </w:rPr>
        <w:t>предоставления муниципальной услуги по включению в реестр поставщиков похоронных товаров и услуг</w:t>
      </w:r>
    </w:p>
    <w:p w:rsidR="004C4DE0" w:rsidRPr="00D308FA" w:rsidRDefault="004C4DE0" w:rsidP="004C4DE0">
      <w:pPr>
        <w:jc w:val="center"/>
        <w:rPr>
          <w:rFonts w:ascii="PT Astra Serif" w:hAnsi="PT Astra Serif" w:cs="Times New Roman"/>
          <w:b/>
          <w:sz w:val="24"/>
          <w:szCs w:val="24"/>
        </w:rPr>
      </w:pP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1. Настоящий Стандарт предоставления услуги «Включение в реестр поставщиков похоронных товаров и услуг» (далее – Стандарт) устанавливает порядок предоставления услуги в сфере организации и исполнения процессов похоронной деятельности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24.10.2011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 </w:t>
      </w:r>
    </w:p>
    <w:p w:rsidR="006476D9" w:rsidRPr="006476D9" w:rsidRDefault="006476D9" w:rsidP="0013546D">
      <w:pPr>
        <w:autoSpaceDE w:val="0"/>
        <w:autoSpaceDN w:val="0"/>
        <w:adjustRightInd w:val="0"/>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Предоставление услуги «Включение в реестр поставщиков похоронных товаров и услуг» (далее – Услуга) не регулируется положениями Федерального закона от 27.07.2010 №210-ФЗ «Об организации предоставления государственных и муниципальных услуг».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2. Предоставление Услуги обеспечив</w:t>
      </w:r>
      <w:r>
        <w:rPr>
          <w:rFonts w:ascii="Times New Roman" w:hAnsi="Times New Roman" w:cs="Times New Roman"/>
          <w:color w:val="000000"/>
          <w:sz w:val="23"/>
          <w:szCs w:val="23"/>
        </w:rPr>
        <w:t>ается администрацией города Югорска</w:t>
      </w:r>
      <w:r w:rsidRPr="006476D9">
        <w:rPr>
          <w:rFonts w:ascii="Times New Roman" w:hAnsi="Times New Roman" w:cs="Times New Roman"/>
          <w:color w:val="000000"/>
          <w:sz w:val="23"/>
          <w:szCs w:val="23"/>
        </w:rPr>
        <w:t xml:space="preserve"> (далее – Уполномоченный орган). </w:t>
      </w:r>
    </w:p>
    <w:p w:rsidR="006476D9" w:rsidRPr="006476D9" w:rsidRDefault="006476D9" w:rsidP="0013546D">
      <w:pPr>
        <w:autoSpaceDE w:val="0"/>
        <w:autoSpaceDN w:val="0"/>
        <w:adjustRightInd w:val="0"/>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Учреждением, ответственным за предоставление Услуги от</w:t>
      </w:r>
      <w:r>
        <w:rPr>
          <w:rFonts w:ascii="Times New Roman" w:hAnsi="Times New Roman" w:cs="Times New Roman"/>
          <w:color w:val="000000"/>
          <w:sz w:val="23"/>
          <w:szCs w:val="23"/>
        </w:rPr>
        <w:t xml:space="preserve"> имени </w:t>
      </w:r>
      <w:r w:rsidR="009D3CB0">
        <w:rPr>
          <w:rFonts w:ascii="Times New Roman" w:hAnsi="Times New Roman" w:cs="Times New Roman"/>
          <w:color w:val="000000"/>
          <w:sz w:val="23"/>
          <w:szCs w:val="23"/>
        </w:rPr>
        <w:t>Уполномоченного</w:t>
      </w:r>
      <w:r w:rsidR="009D3CB0" w:rsidRPr="009D3CB0">
        <w:rPr>
          <w:rFonts w:ascii="Times New Roman" w:hAnsi="Times New Roman" w:cs="Times New Roman"/>
          <w:color w:val="000000"/>
          <w:sz w:val="23"/>
          <w:szCs w:val="23"/>
        </w:rPr>
        <w:t xml:space="preserve"> орган</w:t>
      </w:r>
      <w:r w:rsidR="009D3CB0">
        <w:rPr>
          <w:rFonts w:ascii="Times New Roman" w:hAnsi="Times New Roman" w:cs="Times New Roman"/>
          <w:color w:val="000000"/>
          <w:sz w:val="23"/>
          <w:szCs w:val="23"/>
        </w:rPr>
        <w:t>а</w:t>
      </w:r>
      <w:r w:rsidRPr="006476D9">
        <w:rPr>
          <w:rFonts w:ascii="Times New Roman" w:hAnsi="Times New Roman" w:cs="Times New Roman"/>
          <w:color w:val="000000"/>
          <w:sz w:val="23"/>
          <w:szCs w:val="23"/>
        </w:rPr>
        <w:t>, является муниципальное автономное учреждение "Городское лесничество"</w:t>
      </w:r>
      <w:r w:rsidR="00297612">
        <w:rPr>
          <w:rFonts w:ascii="Times New Roman" w:hAnsi="Times New Roman" w:cs="Times New Roman"/>
          <w:color w:val="000000"/>
          <w:sz w:val="23"/>
          <w:szCs w:val="23"/>
        </w:rPr>
        <w:t xml:space="preserve"> (далее - Специализированная служба).</w:t>
      </w:r>
      <w:r w:rsidRPr="006476D9">
        <w:rPr>
          <w:rFonts w:ascii="Times New Roman" w:hAnsi="Times New Roman" w:cs="Times New Roman"/>
          <w:color w:val="000000"/>
          <w:sz w:val="23"/>
          <w:szCs w:val="23"/>
        </w:rPr>
        <w:t xml:space="preserve"> </w:t>
      </w:r>
    </w:p>
    <w:p w:rsidR="006476D9" w:rsidRPr="006476D9" w:rsidRDefault="006476D9" w:rsidP="0013546D">
      <w:pPr>
        <w:autoSpaceDE w:val="0"/>
        <w:autoSpaceDN w:val="0"/>
        <w:adjustRightInd w:val="0"/>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Выполнение от имени Уполномоченного органа операций в ПГС, необходимых для предоставления Услуги, осуществляется ответственными лицами, наделенными соответствующими правами, позволяющими им осуществлять необходимые процедуры, обработку заявлений и предоставление результатов Услуги заявителям в рамках установленных полномочий.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3. Предоставление Услуги осуществляется в соответствии со следующими целями обращения: </w:t>
      </w:r>
    </w:p>
    <w:p w:rsidR="006476D9" w:rsidRPr="006476D9" w:rsidRDefault="009C141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6476D9" w:rsidRPr="006476D9">
        <w:rPr>
          <w:rFonts w:ascii="Times New Roman" w:hAnsi="Times New Roman" w:cs="Times New Roman"/>
          <w:color w:val="000000"/>
          <w:sz w:val="23"/>
          <w:szCs w:val="23"/>
        </w:rPr>
        <w:t xml:space="preserve">) регистрация субъекта отраслевой деятельности в реестре поставщиков похоронных товаров и услуг; </w:t>
      </w:r>
    </w:p>
    <w:p w:rsidR="006476D9" w:rsidRPr="006476D9" w:rsidRDefault="009C141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6476D9" w:rsidRPr="006476D9">
        <w:rPr>
          <w:rFonts w:ascii="Times New Roman" w:hAnsi="Times New Roman" w:cs="Times New Roman"/>
          <w:color w:val="000000"/>
          <w:sz w:val="23"/>
          <w:szCs w:val="23"/>
        </w:rPr>
        <w:t xml:space="preserve">) внесение изменений в реестр поставщиков похоронных товаров и услуг.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4. Заявителями на получение Услуги являются юридические лица или индивидуальные предприниматели, зарегистрированные на территории Российской Федерации и осуществляющие деятельность, связанную с предоставлением похоронных товаров и/или услуг (далее – Заявители).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5. Информирование Заявителей о предоставлении Услуги в соответствии с настоящим Стандартом осуществляется посредством: </w:t>
      </w:r>
    </w:p>
    <w:p w:rsidR="006476D9" w:rsidRPr="006476D9" w:rsidRDefault="009C141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86487A">
        <w:rPr>
          <w:rFonts w:ascii="Times New Roman" w:hAnsi="Times New Roman" w:cs="Times New Roman"/>
          <w:color w:val="000000"/>
          <w:sz w:val="23"/>
          <w:szCs w:val="23"/>
        </w:rPr>
        <w:t>) размещения</w:t>
      </w:r>
      <w:r w:rsidR="006476D9" w:rsidRPr="006476D9">
        <w:rPr>
          <w:rFonts w:ascii="Times New Roman" w:hAnsi="Times New Roman" w:cs="Times New Roman"/>
          <w:color w:val="000000"/>
          <w:sz w:val="23"/>
          <w:szCs w:val="23"/>
        </w:rPr>
        <w:t xml:space="preserve"> информации (в том числе форм документов, необходимых для предоставления Услуги) на официальном сайте </w:t>
      </w:r>
      <w:r w:rsidR="00297612">
        <w:rPr>
          <w:rFonts w:ascii="Times New Roman" w:hAnsi="Times New Roman" w:cs="Times New Roman"/>
          <w:color w:val="000000"/>
          <w:sz w:val="23"/>
          <w:szCs w:val="23"/>
        </w:rPr>
        <w:t>Специализированной службы</w:t>
      </w:r>
      <w:r w:rsidR="00297612" w:rsidRPr="00297612">
        <w:rPr>
          <w:rFonts w:ascii="Times New Roman" w:hAnsi="Times New Roman" w:cs="Times New Roman"/>
          <w:color w:val="000000"/>
          <w:sz w:val="23"/>
          <w:szCs w:val="23"/>
        </w:rPr>
        <w:t xml:space="preserve"> </w:t>
      </w:r>
      <w:r w:rsidR="006476D9" w:rsidRPr="006476D9">
        <w:rPr>
          <w:rFonts w:ascii="Times New Roman" w:hAnsi="Times New Roman" w:cs="Times New Roman"/>
          <w:color w:val="000000"/>
          <w:sz w:val="23"/>
          <w:szCs w:val="23"/>
        </w:rPr>
        <w:t xml:space="preserve">в информационно-телекоммуникационной сети «Интернет»; </w:t>
      </w:r>
    </w:p>
    <w:p w:rsidR="006476D9" w:rsidRPr="006476D9" w:rsidRDefault="009C141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6476D9" w:rsidRPr="006476D9">
        <w:rPr>
          <w:rFonts w:ascii="Times New Roman" w:hAnsi="Times New Roman" w:cs="Times New Roman"/>
          <w:color w:val="000000"/>
          <w:sz w:val="23"/>
          <w:szCs w:val="23"/>
        </w:rPr>
        <w:t xml:space="preserve">) предоставления информации по телефонам </w:t>
      </w:r>
      <w:r w:rsidR="00297612">
        <w:rPr>
          <w:rFonts w:ascii="Times New Roman" w:hAnsi="Times New Roman" w:cs="Times New Roman"/>
          <w:color w:val="000000"/>
          <w:sz w:val="23"/>
          <w:szCs w:val="23"/>
        </w:rPr>
        <w:t>Специализированной службы</w:t>
      </w:r>
      <w:r w:rsidR="006476D9" w:rsidRPr="006476D9">
        <w:rPr>
          <w:rFonts w:ascii="Times New Roman" w:hAnsi="Times New Roman" w:cs="Times New Roman"/>
          <w:color w:val="000000"/>
          <w:sz w:val="23"/>
          <w:szCs w:val="23"/>
        </w:rPr>
        <w:t xml:space="preserve">.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6. Услуга предоставляется Заявителю на основании заявления (обращения) исходя из требуемого результата её предоставления. </w:t>
      </w:r>
    </w:p>
    <w:p w:rsidR="002420BC" w:rsidRPr="002420BC" w:rsidRDefault="006476D9" w:rsidP="0013546D">
      <w:pPr>
        <w:autoSpaceDE w:val="0"/>
        <w:autoSpaceDN w:val="0"/>
        <w:adjustRightInd w:val="0"/>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Цель обращения за предоставлением Услуги определяется автоматически при обращении посредством федеральной государственной информационной системы «Единый</w:t>
      </w:r>
      <w:r w:rsidR="002420BC">
        <w:rPr>
          <w:rFonts w:ascii="Times New Roman" w:hAnsi="Times New Roman" w:cs="Times New Roman"/>
          <w:color w:val="000000"/>
          <w:sz w:val="23"/>
          <w:szCs w:val="23"/>
        </w:rPr>
        <w:t xml:space="preserve"> </w:t>
      </w:r>
      <w:r w:rsidR="002420BC" w:rsidRPr="002420BC">
        <w:rPr>
          <w:rFonts w:ascii="Times New Roman" w:hAnsi="Times New Roman" w:cs="Times New Roman"/>
          <w:color w:val="000000"/>
          <w:sz w:val="23"/>
          <w:szCs w:val="23"/>
        </w:rPr>
        <w:t>портал г</w:t>
      </w:r>
      <w:r w:rsidR="002420BC">
        <w:rPr>
          <w:rFonts w:ascii="Times New Roman" w:hAnsi="Times New Roman" w:cs="Times New Roman"/>
          <w:color w:val="000000"/>
          <w:sz w:val="23"/>
          <w:szCs w:val="23"/>
        </w:rPr>
        <w:t xml:space="preserve">осударственных и </w:t>
      </w:r>
      <w:r w:rsidR="002420BC" w:rsidRPr="002420BC">
        <w:rPr>
          <w:rFonts w:ascii="Times New Roman" w:hAnsi="Times New Roman" w:cs="Times New Roman"/>
          <w:color w:val="000000"/>
          <w:sz w:val="23"/>
          <w:szCs w:val="23"/>
        </w:rPr>
        <w:t xml:space="preserve">муниципальных услуг (функций)» (далее – ЕПГУ) в результате сопоставления представленных Заявителем сведений со следующими характеристиками: </w:t>
      </w:r>
    </w:p>
    <w:p w:rsidR="002420BC" w:rsidRPr="002420BC" w:rsidRDefault="009C141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2420BC" w:rsidRPr="002420BC">
        <w:rPr>
          <w:rFonts w:ascii="Times New Roman" w:hAnsi="Times New Roman" w:cs="Times New Roman"/>
          <w:color w:val="000000"/>
          <w:sz w:val="23"/>
          <w:szCs w:val="23"/>
        </w:rPr>
        <w:t xml:space="preserve">) статус (юридическое лицо, индивидуальный предприниматель); </w:t>
      </w:r>
    </w:p>
    <w:p w:rsidR="002420BC" w:rsidRPr="002420BC" w:rsidRDefault="009C141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б</w:t>
      </w:r>
      <w:r w:rsidR="002420BC" w:rsidRPr="002420BC">
        <w:rPr>
          <w:rFonts w:ascii="Times New Roman" w:hAnsi="Times New Roman" w:cs="Times New Roman"/>
          <w:color w:val="000000"/>
          <w:sz w:val="23"/>
          <w:szCs w:val="23"/>
        </w:rPr>
        <w:t xml:space="preserve">) основание обращения (регистрация субъекта отраслевой деятельности в реестре поставщиков похоронных товаров и услуг, внесение изменений в реестр поставщиков похоронных товаров и услуг); </w:t>
      </w:r>
    </w:p>
    <w:p w:rsidR="006476D9" w:rsidRPr="006476D9" w:rsidRDefault="009C1419"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2420BC" w:rsidRPr="002420BC">
        <w:rPr>
          <w:rFonts w:ascii="Times New Roman" w:hAnsi="Times New Roman" w:cs="Times New Roman"/>
          <w:color w:val="000000"/>
          <w:sz w:val="23"/>
          <w:szCs w:val="23"/>
        </w:rPr>
        <w:t>) наличие необходимых сведений, документов и полномочий.</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7. Результаты предоставления Услуги поступают Заявителю в электронной форме, подписанной электронной подписью (далее – ЭП) уполномоченного лица.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8. Результатами предоставления Услуги являются: </w:t>
      </w:r>
    </w:p>
    <w:p w:rsidR="006476D9" w:rsidRPr="006476D9" w:rsidRDefault="003D5D5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6476D9" w:rsidRPr="006476D9">
        <w:rPr>
          <w:rFonts w:ascii="Times New Roman" w:hAnsi="Times New Roman" w:cs="Times New Roman"/>
          <w:color w:val="000000"/>
          <w:sz w:val="23"/>
          <w:szCs w:val="23"/>
        </w:rPr>
        <w:t xml:space="preserve">) при регистрации Заявителя в реестре поставщиков похоронных товаров и услуг – выписка из реестра поставщиков похоронных товаров и услуг; </w:t>
      </w:r>
    </w:p>
    <w:p w:rsidR="006476D9" w:rsidRPr="006476D9" w:rsidRDefault="003D5D5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6476D9" w:rsidRPr="006476D9">
        <w:rPr>
          <w:rFonts w:ascii="Times New Roman" w:hAnsi="Times New Roman" w:cs="Times New Roman"/>
          <w:color w:val="000000"/>
          <w:sz w:val="23"/>
          <w:szCs w:val="23"/>
        </w:rPr>
        <w:t xml:space="preserve">) при внесении изменений в реестр поставщиков похоронных товаров и услуг –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w:t>
      </w:r>
    </w:p>
    <w:p w:rsidR="006476D9" w:rsidRPr="006476D9" w:rsidRDefault="003D5D5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6476D9" w:rsidRPr="006476D9">
        <w:rPr>
          <w:rFonts w:ascii="Times New Roman" w:hAnsi="Times New Roman" w:cs="Times New Roman"/>
          <w:color w:val="000000"/>
          <w:sz w:val="23"/>
          <w:szCs w:val="23"/>
        </w:rPr>
        <w:t xml:space="preserve">) при отказе в предоставлении Услуги – мотивированное решение об отказе в предоставлении Услуги.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9. Результат предоставления Услуги выдается Заявителю в форме автоматически сформированного ПГС электронного документа, подписанного ЭП уполномоченного лица, который направляется в личный кабинет Заявителя на ЕПГУ.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10. Срок предоставления Услуги с учетом положений пункта 12 настоящего Стандарта составляет: </w:t>
      </w:r>
    </w:p>
    <w:p w:rsidR="006476D9" w:rsidRPr="006476D9" w:rsidRDefault="00D91AD2"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6476D9" w:rsidRPr="006476D9">
        <w:rPr>
          <w:rFonts w:ascii="Times New Roman" w:hAnsi="Times New Roman" w:cs="Times New Roman"/>
          <w:color w:val="000000"/>
          <w:sz w:val="23"/>
          <w:szCs w:val="23"/>
        </w:rPr>
        <w:t xml:space="preserve">) при регистрации Заявителя в реестре поставщиков похоронных товаров и услуг - 1 (один) рабочий день; </w:t>
      </w:r>
    </w:p>
    <w:p w:rsidR="006476D9" w:rsidRPr="006476D9" w:rsidRDefault="00D91AD2"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6476D9" w:rsidRPr="006476D9">
        <w:rPr>
          <w:rFonts w:ascii="Times New Roman" w:hAnsi="Times New Roman" w:cs="Times New Roman"/>
          <w:color w:val="000000"/>
          <w:sz w:val="23"/>
          <w:szCs w:val="23"/>
        </w:rPr>
        <w:t xml:space="preserve">) при внесении изменений в реестр поставщиков похоронных товаров и услуг - 1 (один) рабочий день.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11. В случае несвоевременного поступления ответов на межведомственные запросы срок предоставления Услуги приостанавливается на время получения ответов по таким запросам, но не может превышать 5 (пять) рабочих дней с даты окончания срока предоставления Услуги. О продлении срока Заявитель уведомляется посредством выбранного им способа получения информации.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12. Срок предоставления Услуги исчисляется со следующего рабочего дня после регистрации заявления. </w:t>
      </w:r>
    </w:p>
    <w:p w:rsidR="006476D9" w:rsidRPr="006476D9" w:rsidRDefault="006476D9" w:rsidP="0013546D">
      <w:pPr>
        <w:autoSpaceDE w:val="0"/>
        <w:autoSpaceDN w:val="0"/>
        <w:adjustRightInd w:val="0"/>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Регистрация заявления осуществляется автоматически с момента поступления его в ПГС. Заявителю направляется электронное уведомление о регистрации заявления в соответствии со статусной моделью Услуги в ПГС.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13. Заявление и электронные образы документов подаются Заявителем или его уполномоченным представителем через интерфейс личного кабинета посредством ЕПГУ с использованием подтвержденной учетной записи в ЕСИА.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14. Заявление подается путем заполнения интерактивной формы, размещенной на ЕПГУ.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15. Для предоставления Услуги Заявитель представляет следующие документы (электронные образы): </w:t>
      </w:r>
    </w:p>
    <w:p w:rsidR="006476D9" w:rsidRPr="006476D9" w:rsidRDefault="00D91AD2"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6476D9" w:rsidRPr="006476D9">
        <w:rPr>
          <w:rFonts w:ascii="Times New Roman" w:hAnsi="Times New Roman" w:cs="Times New Roman"/>
          <w:color w:val="000000"/>
          <w:sz w:val="23"/>
          <w:szCs w:val="23"/>
        </w:rPr>
        <w:t xml:space="preserve"> случае регистрации Заявителя в реестре поставщиков похоронных товаров и услуг: </w:t>
      </w:r>
    </w:p>
    <w:p w:rsidR="006476D9" w:rsidRPr="006476D9" w:rsidRDefault="006476D9" w:rsidP="0013546D">
      <w:pPr>
        <w:autoSpaceDE w:val="0"/>
        <w:autoSpaceDN w:val="0"/>
        <w:adjustRightInd w:val="0"/>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а) заявление о предоставлении Услуги; </w:t>
      </w:r>
    </w:p>
    <w:p w:rsidR="006476D9" w:rsidRPr="006476D9" w:rsidRDefault="006476D9" w:rsidP="0013546D">
      <w:pPr>
        <w:autoSpaceDE w:val="0"/>
        <w:autoSpaceDN w:val="0"/>
        <w:adjustRightInd w:val="0"/>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б) документы, подтверждающие полномочия представителя (в случае подачи заявления представителем); </w:t>
      </w:r>
    </w:p>
    <w:p w:rsidR="006476D9" w:rsidRPr="006476D9" w:rsidRDefault="006476D9" w:rsidP="0013546D">
      <w:pPr>
        <w:autoSpaceDE w:val="0"/>
        <w:autoSpaceDN w:val="0"/>
        <w:adjustRightInd w:val="0"/>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в) заверенная руководителем информация о материально-технической базе Заявителя; </w:t>
      </w:r>
    </w:p>
    <w:p w:rsidR="002420BC" w:rsidRPr="002420BC" w:rsidRDefault="002420BC" w:rsidP="0013546D">
      <w:pPr>
        <w:autoSpaceDE w:val="0"/>
        <w:autoSpaceDN w:val="0"/>
        <w:adjustRightInd w:val="0"/>
        <w:jc w:val="both"/>
        <w:rPr>
          <w:rFonts w:ascii="Times New Roman" w:hAnsi="Times New Roman" w:cs="Times New Roman"/>
          <w:color w:val="000000"/>
          <w:sz w:val="23"/>
          <w:szCs w:val="23"/>
        </w:rPr>
      </w:pPr>
      <w:r w:rsidRPr="002420BC">
        <w:rPr>
          <w:rFonts w:ascii="Times New Roman" w:hAnsi="Times New Roman" w:cs="Times New Roman"/>
          <w:color w:val="000000"/>
          <w:sz w:val="23"/>
          <w:szCs w:val="23"/>
        </w:rPr>
        <w:t xml:space="preserve">г) заверенный руководителем перечень предоставляемых товаров и услуг; </w:t>
      </w:r>
    </w:p>
    <w:p w:rsidR="002420BC" w:rsidRPr="002420BC" w:rsidRDefault="002420BC" w:rsidP="0013546D">
      <w:pPr>
        <w:autoSpaceDE w:val="0"/>
        <w:autoSpaceDN w:val="0"/>
        <w:adjustRightInd w:val="0"/>
        <w:jc w:val="both"/>
        <w:rPr>
          <w:rFonts w:ascii="Times New Roman" w:hAnsi="Times New Roman" w:cs="Times New Roman"/>
          <w:color w:val="000000"/>
          <w:sz w:val="23"/>
          <w:szCs w:val="23"/>
        </w:rPr>
      </w:pPr>
      <w:r w:rsidRPr="002420BC">
        <w:rPr>
          <w:rFonts w:ascii="Times New Roman" w:hAnsi="Times New Roman" w:cs="Times New Roman"/>
          <w:color w:val="000000"/>
          <w:sz w:val="23"/>
          <w:szCs w:val="23"/>
        </w:rPr>
        <w:t xml:space="preserve">д) документы, при необходимости, в соответствии с действующим законодательством Российской Федерации. </w:t>
      </w:r>
    </w:p>
    <w:p w:rsidR="002420BC" w:rsidRPr="002420BC" w:rsidRDefault="00D91AD2"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2420BC" w:rsidRPr="002420BC">
        <w:rPr>
          <w:rFonts w:ascii="Times New Roman" w:hAnsi="Times New Roman" w:cs="Times New Roman"/>
          <w:color w:val="000000"/>
          <w:sz w:val="23"/>
          <w:szCs w:val="23"/>
        </w:rPr>
        <w:t xml:space="preserve"> случае внесения изменений в реестр поставщиков похоронных товаров и услуг: </w:t>
      </w:r>
    </w:p>
    <w:p w:rsidR="002420BC" w:rsidRPr="002420BC" w:rsidRDefault="002420BC" w:rsidP="0013546D">
      <w:pPr>
        <w:autoSpaceDE w:val="0"/>
        <w:autoSpaceDN w:val="0"/>
        <w:adjustRightInd w:val="0"/>
        <w:jc w:val="both"/>
        <w:rPr>
          <w:rFonts w:ascii="Times New Roman" w:hAnsi="Times New Roman" w:cs="Times New Roman"/>
          <w:color w:val="000000"/>
          <w:sz w:val="23"/>
          <w:szCs w:val="23"/>
        </w:rPr>
      </w:pPr>
      <w:r w:rsidRPr="002420BC">
        <w:rPr>
          <w:rFonts w:ascii="Times New Roman" w:hAnsi="Times New Roman" w:cs="Times New Roman"/>
          <w:color w:val="000000"/>
          <w:sz w:val="23"/>
          <w:szCs w:val="23"/>
        </w:rPr>
        <w:t xml:space="preserve">а) заявление о предоставлении Услуги; </w:t>
      </w:r>
    </w:p>
    <w:p w:rsidR="002420BC" w:rsidRPr="002420BC" w:rsidRDefault="002420BC" w:rsidP="0013546D">
      <w:pPr>
        <w:autoSpaceDE w:val="0"/>
        <w:autoSpaceDN w:val="0"/>
        <w:adjustRightInd w:val="0"/>
        <w:jc w:val="both"/>
        <w:rPr>
          <w:rFonts w:ascii="Times New Roman" w:hAnsi="Times New Roman" w:cs="Times New Roman"/>
          <w:color w:val="000000"/>
          <w:sz w:val="23"/>
          <w:szCs w:val="23"/>
        </w:rPr>
      </w:pPr>
      <w:r w:rsidRPr="002420BC">
        <w:rPr>
          <w:rFonts w:ascii="Times New Roman" w:hAnsi="Times New Roman" w:cs="Times New Roman"/>
          <w:color w:val="000000"/>
          <w:sz w:val="23"/>
          <w:szCs w:val="23"/>
        </w:rPr>
        <w:t xml:space="preserve">б) документы, подтверждающие полномочия представителя (в случае подачи заявления представителем); </w:t>
      </w:r>
    </w:p>
    <w:p w:rsidR="002420BC" w:rsidRPr="002420BC" w:rsidRDefault="002420BC" w:rsidP="0013546D">
      <w:pPr>
        <w:autoSpaceDE w:val="0"/>
        <w:autoSpaceDN w:val="0"/>
        <w:adjustRightInd w:val="0"/>
        <w:jc w:val="both"/>
        <w:rPr>
          <w:rFonts w:ascii="Times New Roman" w:hAnsi="Times New Roman" w:cs="Times New Roman"/>
          <w:color w:val="000000"/>
          <w:sz w:val="23"/>
          <w:szCs w:val="23"/>
        </w:rPr>
      </w:pPr>
      <w:r w:rsidRPr="002420BC">
        <w:rPr>
          <w:rFonts w:ascii="Times New Roman" w:hAnsi="Times New Roman" w:cs="Times New Roman"/>
          <w:color w:val="000000"/>
          <w:sz w:val="23"/>
          <w:szCs w:val="23"/>
        </w:rPr>
        <w:t xml:space="preserve">в) документы, при необходимости, в соответствии с действующим законодательством Российской Федерации. </w:t>
      </w:r>
    </w:p>
    <w:p w:rsidR="002420BC" w:rsidRPr="002420BC" w:rsidRDefault="002420BC" w:rsidP="0013546D">
      <w:pPr>
        <w:autoSpaceDE w:val="0"/>
        <w:autoSpaceDN w:val="0"/>
        <w:adjustRightInd w:val="0"/>
        <w:ind w:firstLine="708"/>
        <w:jc w:val="both"/>
        <w:rPr>
          <w:rFonts w:ascii="Times New Roman" w:hAnsi="Times New Roman" w:cs="Times New Roman"/>
          <w:color w:val="000000"/>
          <w:sz w:val="23"/>
          <w:szCs w:val="23"/>
        </w:rPr>
      </w:pPr>
      <w:r w:rsidRPr="002420BC">
        <w:rPr>
          <w:rFonts w:ascii="Times New Roman" w:hAnsi="Times New Roman" w:cs="Times New Roman"/>
          <w:color w:val="000000"/>
          <w:sz w:val="23"/>
          <w:szCs w:val="23"/>
        </w:rPr>
        <w:lastRenderedPageBreak/>
        <w:t xml:space="preserve">16. Информация, запрашиваемая в порядке межведомственного взаимодействия с использованием межведомственных электронных запросов, направляемая посредством ПГС: </w:t>
      </w:r>
    </w:p>
    <w:p w:rsidR="002420BC" w:rsidRPr="002420BC"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2420BC" w:rsidRPr="002420BC">
        <w:rPr>
          <w:rFonts w:ascii="Times New Roman" w:hAnsi="Times New Roman" w:cs="Times New Roman"/>
          <w:color w:val="000000"/>
          <w:sz w:val="23"/>
          <w:szCs w:val="23"/>
        </w:rPr>
        <w:t xml:space="preserve">)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(ВС: https://lkuv.gosuslugi.ru/paip-portal/#/inquiries/card/f2d2a2ca-4c5a-4478-8239-fff357f90b65); </w:t>
      </w:r>
    </w:p>
    <w:p w:rsidR="002420BC" w:rsidRPr="002420BC"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2420BC" w:rsidRPr="002420BC">
        <w:rPr>
          <w:rFonts w:ascii="Times New Roman" w:hAnsi="Times New Roman" w:cs="Times New Roman"/>
          <w:color w:val="000000"/>
          <w:sz w:val="23"/>
          <w:szCs w:val="23"/>
        </w:rPr>
        <w:t xml:space="preserve">) сведения о действительности паспорта, паспортном досье и регистрации Заявителя – запрашиваются в МВД России (ВС: https://lkuv.gosuslugi.ru/paip-portal/#/inquiries/card/63757245-ff80-11eb-ba23-33408f10c8dc, https://lkuv.gosuslugi.ru/paip-portal/#/inquiries/c51eab89-c782-11ec-85f0-53c0470133fd/versions/c6ce57b9-c782-11ec-85f0-53c0470133fd?area=PROD&amp;tab=0,https://lkuv.gosuslugi.ru/paip-portal/#/inquiries/card/63754b19-ff80-11eb-ba23-33408f10c8dc) </w:t>
      </w:r>
    </w:p>
    <w:p w:rsidR="002420BC" w:rsidRPr="002420BC"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2420BC" w:rsidRPr="002420BC">
        <w:rPr>
          <w:rFonts w:ascii="Times New Roman" w:hAnsi="Times New Roman" w:cs="Times New Roman"/>
          <w:color w:val="000000"/>
          <w:sz w:val="23"/>
          <w:szCs w:val="23"/>
        </w:rPr>
        <w:t xml:space="preserve">) СНИЛС гражданина/резидента/иного лица, находящегося на территории Российской Федерации – запрашивается в СФР (ВС: https://lkuv.gosuslugi.ru/paip-portal/#/inquiries/card/dd08b437-d9cd-11eb-87f2-6dd2d98a56b1); </w:t>
      </w:r>
    </w:p>
    <w:p w:rsidR="002420BC" w:rsidRPr="002420BC"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2420BC" w:rsidRPr="002420BC">
        <w:rPr>
          <w:rFonts w:ascii="Times New Roman" w:hAnsi="Times New Roman" w:cs="Times New Roman"/>
          <w:color w:val="000000"/>
          <w:sz w:val="23"/>
          <w:szCs w:val="23"/>
        </w:rPr>
        <w:t xml:space="preserve">) информация об индивидуальном предпринимателе (в том числе ОГРНИП) или юридическом лице, которая размещается/актуализируется в реестре поставщиков похоронных товаров и услуг – запрашиваются в ФНС России (ВС: https://lkuv.gosuslugi.ru/paip-portal/#/inquiries/card/63780a7c-ff80-11eb-ba23-33408f10c8dc, https://lkuv.gosuslugi.ru/paip-portal/#/inquiries/card/63780a85-ff80-11eb-ba23-33408f10c8dc, https://lkuv.gosuslugi.ru/paip-portal/#/inquiries/card/63780a87-ff80-11eb-ba23-33408f10c8dc); </w:t>
      </w:r>
    </w:p>
    <w:p w:rsidR="002420BC"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2420BC" w:rsidRPr="002420BC">
        <w:rPr>
          <w:rFonts w:ascii="Times New Roman" w:hAnsi="Times New Roman" w:cs="Times New Roman"/>
          <w:color w:val="000000"/>
          <w:sz w:val="23"/>
          <w:szCs w:val="23"/>
        </w:rPr>
        <w:t>) иные документы и сведения, необходимые для оказания данной Услуги, если они находятся в распоряжении органов власти и организаций и могут быть получены в электронном виде по межведомственному запросу.</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17. Основаниями для отказа в приеме документов, необходимых для предоставления Услуги, являются: </w:t>
      </w:r>
    </w:p>
    <w:p w:rsidR="006476D9" w:rsidRPr="006476D9"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6476D9" w:rsidRPr="006476D9">
        <w:rPr>
          <w:rFonts w:ascii="Times New Roman" w:hAnsi="Times New Roman" w:cs="Times New Roman"/>
          <w:color w:val="000000"/>
          <w:sz w:val="23"/>
          <w:szCs w:val="23"/>
        </w:rPr>
        <w:t xml:space="preserve">) представление неполного комплекта документов, необходимых для рассмотрения заявления о предоставлении Услуги в соответствии с пунктом 15 настоящего Стандарта, либо несоответствие представленных документов установленным требованиям по их оформлению; </w:t>
      </w:r>
    </w:p>
    <w:p w:rsidR="006476D9" w:rsidRPr="006476D9"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6476D9" w:rsidRPr="006476D9">
        <w:rPr>
          <w:rFonts w:ascii="Times New Roman" w:hAnsi="Times New Roman" w:cs="Times New Roman"/>
          <w:color w:val="000000"/>
          <w:sz w:val="23"/>
          <w:szCs w:val="23"/>
        </w:rPr>
        <w:t xml:space="preserve">) представление заявления или иных документов лицом, не имеющим права на обращение за предоставлением Услуги (отсутствие у Заявителя надлежаще оформленных полномочий); </w:t>
      </w:r>
    </w:p>
    <w:p w:rsidR="006476D9" w:rsidRPr="006476D9"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6476D9" w:rsidRPr="006476D9">
        <w:rPr>
          <w:rFonts w:ascii="Times New Roman" w:hAnsi="Times New Roman" w:cs="Times New Roman"/>
          <w:color w:val="000000"/>
          <w:sz w:val="23"/>
          <w:szCs w:val="23"/>
        </w:rPr>
        <w:t xml:space="preserve">) представление документов, утративших силу на момент обращения за Услугой; </w:t>
      </w:r>
    </w:p>
    <w:p w:rsidR="006476D9" w:rsidRPr="006476D9"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6476D9" w:rsidRPr="006476D9">
        <w:rPr>
          <w:rFonts w:ascii="Times New Roman" w:hAnsi="Times New Roman" w:cs="Times New Roman"/>
          <w:color w:val="000000"/>
          <w:sz w:val="23"/>
          <w:szCs w:val="23"/>
        </w:rPr>
        <w:t xml:space="preserve">) представление документов, содержащих подчистки, исправления, не удостоверенные в порядке, установленном законодательством Российской Федерации; </w:t>
      </w:r>
    </w:p>
    <w:p w:rsidR="006476D9" w:rsidRPr="006476D9"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6476D9" w:rsidRPr="006476D9">
        <w:rPr>
          <w:rFonts w:ascii="Times New Roman" w:hAnsi="Times New Roman" w:cs="Times New Roman"/>
          <w:color w:val="000000"/>
          <w:sz w:val="23"/>
          <w:szCs w:val="23"/>
        </w:rPr>
        <w:t xml:space="preserve">) предоставление документов, сведения в которых противоречат друг другу или иным данным, имеющимся у Уполномоченного органа; </w:t>
      </w:r>
    </w:p>
    <w:p w:rsidR="006476D9" w:rsidRPr="006476D9"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ж</w:t>
      </w:r>
      <w:r w:rsidR="006476D9" w:rsidRPr="006476D9">
        <w:rPr>
          <w:rFonts w:ascii="Times New Roman" w:hAnsi="Times New Roman" w:cs="Times New Roman"/>
          <w:color w:val="000000"/>
          <w:sz w:val="23"/>
          <w:szCs w:val="23"/>
        </w:rPr>
        <w:t xml:space="preserve">) отказ Заявителя от дачи согласия на обработку персональных данных, если оно требуется для оказания Услуги; </w:t>
      </w:r>
    </w:p>
    <w:p w:rsidR="002420BC" w:rsidRPr="002420BC"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з</w:t>
      </w:r>
      <w:r w:rsidR="002420BC" w:rsidRPr="002420BC">
        <w:rPr>
          <w:rFonts w:ascii="Times New Roman" w:hAnsi="Times New Roman" w:cs="Times New Roman"/>
          <w:color w:val="000000"/>
          <w:sz w:val="23"/>
          <w:szCs w:val="23"/>
        </w:rPr>
        <w:t xml:space="preserve">) поступление заявления, аналогичного ранее зарегистрированному заявлению, срок предоставления Услуги по которому не истёк на момент поступления такого заявления; </w:t>
      </w:r>
    </w:p>
    <w:p w:rsidR="002420BC" w:rsidRPr="002420BC"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и</w:t>
      </w:r>
      <w:r w:rsidR="002420BC" w:rsidRPr="002420BC">
        <w:rPr>
          <w:rFonts w:ascii="Times New Roman" w:hAnsi="Times New Roman" w:cs="Times New Roman"/>
          <w:color w:val="000000"/>
          <w:sz w:val="23"/>
          <w:szCs w:val="23"/>
        </w:rPr>
        <w:t xml:space="preserve">) некорректное заполнение обязательных интерактивных полей в заявлении на ЕПГУ или наличие ошибок, в том числе в документах, поданных Заявителем, необходимых для предоставления Услуги; </w:t>
      </w:r>
    </w:p>
    <w:p w:rsidR="002420BC" w:rsidRPr="002420BC" w:rsidRDefault="00937D56"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к</w:t>
      </w:r>
      <w:r w:rsidR="002420BC" w:rsidRPr="002420BC">
        <w:rPr>
          <w:rFonts w:ascii="Times New Roman" w:hAnsi="Times New Roman" w:cs="Times New Roman"/>
          <w:color w:val="000000"/>
          <w:sz w:val="23"/>
          <w:szCs w:val="23"/>
        </w:rPr>
        <w:t xml:space="preserve">)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 </w:t>
      </w:r>
    </w:p>
    <w:p w:rsidR="002420BC" w:rsidRPr="002420BC" w:rsidRDefault="002420BC" w:rsidP="0013546D">
      <w:pPr>
        <w:autoSpaceDE w:val="0"/>
        <w:autoSpaceDN w:val="0"/>
        <w:adjustRightInd w:val="0"/>
        <w:ind w:firstLine="708"/>
        <w:jc w:val="both"/>
        <w:rPr>
          <w:rFonts w:ascii="Times New Roman" w:hAnsi="Times New Roman" w:cs="Times New Roman"/>
          <w:color w:val="000000"/>
          <w:sz w:val="23"/>
          <w:szCs w:val="23"/>
        </w:rPr>
      </w:pPr>
      <w:r w:rsidRPr="002420BC">
        <w:rPr>
          <w:rFonts w:ascii="Times New Roman" w:hAnsi="Times New Roman" w:cs="Times New Roman"/>
          <w:color w:val="000000"/>
          <w:sz w:val="23"/>
          <w:szCs w:val="23"/>
        </w:rPr>
        <w:t xml:space="preserve">18. В случае отказа в приеме документов Заявителю не позднее 1 рабочего дня со дня регистрации заявления предоставляется мотивированное письменное уведомление в форме электронного документа, содержащее ссылку на соответствующий пункт настоящего Стандарта и перечень документов (сведений), подлежащих предоставлению и (или) корректировке. </w:t>
      </w:r>
    </w:p>
    <w:p w:rsidR="002420BC" w:rsidRPr="002420BC" w:rsidRDefault="002420BC" w:rsidP="0013546D">
      <w:pPr>
        <w:autoSpaceDE w:val="0"/>
        <w:autoSpaceDN w:val="0"/>
        <w:adjustRightInd w:val="0"/>
        <w:ind w:firstLine="708"/>
        <w:jc w:val="both"/>
        <w:rPr>
          <w:rFonts w:ascii="Times New Roman" w:hAnsi="Times New Roman" w:cs="Times New Roman"/>
          <w:color w:val="000000"/>
          <w:sz w:val="23"/>
          <w:szCs w:val="23"/>
        </w:rPr>
      </w:pPr>
      <w:r w:rsidRPr="002420BC">
        <w:rPr>
          <w:rFonts w:ascii="Times New Roman" w:hAnsi="Times New Roman" w:cs="Times New Roman"/>
          <w:color w:val="000000"/>
          <w:sz w:val="23"/>
          <w:szCs w:val="23"/>
        </w:rPr>
        <w:t xml:space="preserve">19. Основания для приостановления предоставления Услуги: </w:t>
      </w:r>
    </w:p>
    <w:p w:rsidR="002420BC" w:rsidRPr="002420BC" w:rsidRDefault="007F192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2420BC" w:rsidRPr="002420BC">
        <w:rPr>
          <w:rFonts w:ascii="Times New Roman" w:hAnsi="Times New Roman" w:cs="Times New Roman"/>
          <w:color w:val="000000"/>
          <w:sz w:val="23"/>
          <w:szCs w:val="23"/>
        </w:rPr>
        <w:t xml:space="preserve">)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Уполномоченного органа. В этом случае срок предоставления Услуги </w:t>
      </w:r>
      <w:r w:rsidR="002420BC" w:rsidRPr="002420BC">
        <w:rPr>
          <w:rFonts w:ascii="Times New Roman" w:hAnsi="Times New Roman" w:cs="Times New Roman"/>
          <w:color w:val="000000"/>
          <w:sz w:val="23"/>
          <w:szCs w:val="23"/>
        </w:rPr>
        <w:lastRenderedPageBreak/>
        <w:t xml:space="preserve">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 </w:t>
      </w:r>
    </w:p>
    <w:p w:rsidR="002420BC" w:rsidRDefault="007F192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2420BC" w:rsidRPr="002420BC">
        <w:rPr>
          <w:rFonts w:ascii="Times New Roman" w:hAnsi="Times New Roman" w:cs="Times New Roman"/>
          <w:color w:val="000000"/>
          <w:sz w:val="23"/>
          <w:szCs w:val="23"/>
        </w:rPr>
        <w:t>) 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Уполномоченного органа после подтверждения Заявителем необходимости таких изменений.</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20. Перечень оснований для отказа в предоставлении Услуги: </w:t>
      </w:r>
    </w:p>
    <w:p w:rsidR="006476D9" w:rsidRPr="006476D9" w:rsidRDefault="007F192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6476D9" w:rsidRPr="006476D9">
        <w:rPr>
          <w:rFonts w:ascii="Times New Roman" w:hAnsi="Times New Roman" w:cs="Times New Roman"/>
          <w:color w:val="000000"/>
          <w:sz w:val="23"/>
          <w:szCs w:val="23"/>
        </w:rPr>
        <w:t xml:space="preserve">) </w:t>
      </w:r>
      <w:proofErr w:type="spellStart"/>
      <w:r w:rsidR="006476D9" w:rsidRPr="006476D9">
        <w:rPr>
          <w:rFonts w:ascii="Times New Roman" w:hAnsi="Times New Roman" w:cs="Times New Roman"/>
          <w:color w:val="000000"/>
          <w:sz w:val="23"/>
          <w:szCs w:val="23"/>
        </w:rPr>
        <w:t>непредоставление</w:t>
      </w:r>
      <w:proofErr w:type="spellEnd"/>
      <w:r w:rsidR="006476D9" w:rsidRPr="006476D9">
        <w:rPr>
          <w:rFonts w:ascii="Times New Roman" w:hAnsi="Times New Roman" w:cs="Times New Roman"/>
          <w:color w:val="000000"/>
          <w:sz w:val="23"/>
          <w:szCs w:val="23"/>
        </w:rPr>
        <w:t xml:space="preserve"> Заявителем (или представителем Заявителя) документов, обязанность представления которых возложена на Заявителя в соответствии с пунктом 15 настоящего Стандарта; </w:t>
      </w:r>
    </w:p>
    <w:p w:rsidR="006476D9" w:rsidRPr="006476D9" w:rsidRDefault="007F192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6476D9" w:rsidRPr="006476D9">
        <w:rPr>
          <w:rFonts w:ascii="Times New Roman" w:hAnsi="Times New Roman" w:cs="Times New Roman"/>
          <w:color w:val="000000"/>
          <w:sz w:val="23"/>
          <w:szCs w:val="23"/>
        </w:rPr>
        <w:t xml:space="preserve">) предоставление документов, содержащих неполную, искаженную или недостоверную информацию; </w:t>
      </w:r>
    </w:p>
    <w:p w:rsidR="006476D9" w:rsidRPr="006476D9" w:rsidRDefault="007F192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6476D9" w:rsidRPr="006476D9">
        <w:rPr>
          <w:rFonts w:ascii="Times New Roman" w:hAnsi="Times New Roman" w:cs="Times New Roman"/>
          <w:color w:val="000000"/>
          <w:sz w:val="23"/>
          <w:szCs w:val="23"/>
        </w:rPr>
        <w:t xml:space="preserve">) отсутствие обоснования для внесения изменений в реестр поставщиков похоронных товаров и услуг; </w:t>
      </w:r>
    </w:p>
    <w:p w:rsidR="006476D9" w:rsidRPr="006476D9" w:rsidRDefault="007F192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6476D9" w:rsidRPr="006476D9">
        <w:rPr>
          <w:rFonts w:ascii="Times New Roman" w:hAnsi="Times New Roman" w:cs="Times New Roman"/>
          <w:color w:val="000000"/>
          <w:sz w:val="23"/>
          <w:szCs w:val="23"/>
        </w:rPr>
        <w:t xml:space="preserve">) отсутствие права на получение Услуги (с приложением обоснования). </w:t>
      </w:r>
    </w:p>
    <w:p w:rsidR="006476D9" w:rsidRPr="006476D9" w:rsidRDefault="006476D9" w:rsidP="0013546D">
      <w:pPr>
        <w:autoSpaceDE w:val="0"/>
        <w:autoSpaceDN w:val="0"/>
        <w:adjustRightInd w:val="0"/>
        <w:ind w:firstLine="708"/>
        <w:jc w:val="both"/>
        <w:rPr>
          <w:rFonts w:ascii="Times New Roman" w:hAnsi="Times New Roman" w:cs="Times New Roman"/>
          <w:color w:val="000000"/>
          <w:sz w:val="23"/>
          <w:szCs w:val="23"/>
        </w:rPr>
      </w:pPr>
      <w:r w:rsidRPr="006476D9">
        <w:rPr>
          <w:rFonts w:ascii="Times New Roman" w:hAnsi="Times New Roman" w:cs="Times New Roman"/>
          <w:color w:val="000000"/>
          <w:sz w:val="23"/>
          <w:szCs w:val="23"/>
        </w:rPr>
        <w:t xml:space="preserve">21. В случае отказа или приостановления предоставления Услуги Заявителю направляется мотивированное уведомление с указанием конкретного основания, ссылки на соответствующее положение настоящего Стандарта. </w:t>
      </w:r>
    </w:p>
    <w:p w:rsidR="004C4DE0" w:rsidRPr="00D308FA" w:rsidRDefault="006476D9" w:rsidP="0013546D">
      <w:pPr>
        <w:ind w:firstLine="708"/>
        <w:jc w:val="both"/>
        <w:rPr>
          <w:rFonts w:ascii="Times New Roman" w:hAnsi="Times New Roman" w:cs="Times New Roman"/>
          <w:sz w:val="24"/>
          <w:szCs w:val="24"/>
        </w:rPr>
      </w:pPr>
      <w:r w:rsidRPr="006476D9">
        <w:rPr>
          <w:rFonts w:ascii="Times New Roman" w:hAnsi="Times New Roman" w:cs="Times New Roman"/>
          <w:color w:val="000000"/>
          <w:sz w:val="23"/>
          <w:szCs w:val="23"/>
        </w:rPr>
        <w:t xml:space="preserve">22. Услуга предоставляется Заявителям на безвозмездной основе. </w:t>
      </w:r>
      <w:r w:rsidR="004C4DE0" w:rsidRPr="00D308FA">
        <w:rPr>
          <w:rFonts w:ascii="Times New Roman" w:hAnsi="Times New Roman" w:cs="Times New Roman"/>
          <w:sz w:val="24"/>
          <w:szCs w:val="24"/>
        </w:rPr>
        <w:br w:type="page"/>
      </w:r>
    </w:p>
    <w:p w:rsidR="004C4DE0" w:rsidRPr="00D308FA" w:rsidRDefault="004C4DE0" w:rsidP="004C4DE0">
      <w:pPr>
        <w:jc w:val="both"/>
        <w:rPr>
          <w:rFonts w:ascii="PT Astra Serif" w:hAnsi="PT Astra Serif" w:cs="Times New Roman"/>
          <w:sz w:val="24"/>
          <w:szCs w:val="24"/>
        </w:rPr>
      </w:pP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Times New Roman"/>
          <w:b/>
          <w:sz w:val="24"/>
          <w:szCs w:val="24"/>
        </w:rPr>
        <w:t>Приложение 3</w:t>
      </w: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Times New Roman"/>
          <w:b/>
          <w:sz w:val="24"/>
          <w:szCs w:val="24"/>
        </w:rPr>
        <w:t>к постановлению</w:t>
      </w: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Times New Roman"/>
          <w:b/>
          <w:sz w:val="24"/>
          <w:szCs w:val="24"/>
        </w:rPr>
        <w:t>администрации города Югорска</w:t>
      </w: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PTAstraSerif-Bold"/>
          <w:b/>
          <w:bCs/>
          <w:color w:val="DADADA"/>
          <w:sz w:val="24"/>
          <w:szCs w:val="24"/>
        </w:rPr>
        <w:t>от [Дата документа] № [Номер документа]</w:t>
      </w:r>
    </w:p>
    <w:p w:rsidR="004C4DE0" w:rsidRPr="00D308FA" w:rsidRDefault="004C4DE0" w:rsidP="004C4DE0">
      <w:pPr>
        <w:jc w:val="right"/>
        <w:rPr>
          <w:rFonts w:ascii="PT Astra Serif" w:hAnsi="PT Astra Serif" w:cs="Times New Roman"/>
          <w:b/>
          <w:sz w:val="24"/>
          <w:szCs w:val="24"/>
        </w:rPr>
      </w:pPr>
    </w:p>
    <w:p w:rsidR="004C4DE0" w:rsidRPr="00D308FA" w:rsidRDefault="002420BC" w:rsidP="004C4DE0">
      <w:pPr>
        <w:pStyle w:val="ConsPlusTitle"/>
        <w:jc w:val="center"/>
        <w:rPr>
          <w:rFonts w:ascii="Times New Roman" w:hAnsi="Times New Roman" w:cs="Times New Roman"/>
          <w:sz w:val="24"/>
          <w:szCs w:val="24"/>
        </w:rPr>
      </w:pPr>
      <w:r>
        <w:rPr>
          <w:rFonts w:ascii="Times New Roman" w:hAnsi="Times New Roman" w:cs="Times New Roman"/>
          <w:sz w:val="24"/>
          <w:szCs w:val="24"/>
        </w:rPr>
        <w:t>Стандарт</w:t>
      </w:r>
    </w:p>
    <w:p w:rsidR="004C4DE0" w:rsidRPr="00D308FA" w:rsidRDefault="004C4DE0" w:rsidP="004C4DE0">
      <w:pPr>
        <w:pStyle w:val="ConsPlusTitle"/>
        <w:jc w:val="center"/>
        <w:rPr>
          <w:rFonts w:ascii="Times New Roman" w:hAnsi="Times New Roman" w:cs="Times New Roman"/>
          <w:sz w:val="24"/>
          <w:szCs w:val="24"/>
        </w:rPr>
      </w:pPr>
      <w:r w:rsidRPr="00D308FA">
        <w:rPr>
          <w:rFonts w:ascii="Times New Roman" w:hAnsi="Times New Roman" w:cs="Times New Roman"/>
          <w:sz w:val="24"/>
          <w:szCs w:val="24"/>
        </w:rPr>
        <w:t xml:space="preserve">предоставления муниципальной услуги по </w:t>
      </w:r>
      <w:bookmarkStart w:id="4" w:name="_Hlk205679347"/>
      <w:r w:rsidRPr="00D308FA">
        <w:rPr>
          <w:rFonts w:ascii="Times New Roman" w:hAnsi="Times New Roman" w:cs="Times New Roman"/>
          <w:sz w:val="24"/>
          <w:szCs w:val="24"/>
        </w:rPr>
        <w:t>установке намогильных сооружений</w:t>
      </w:r>
    </w:p>
    <w:bookmarkEnd w:id="4"/>
    <w:p w:rsidR="004C4DE0" w:rsidRPr="00D308FA" w:rsidRDefault="004C4DE0" w:rsidP="004C4DE0">
      <w:pPr>
        <w:jc w:val="center"/>
        <w:rPr>
          <w:rFonts w:ascii="PT Astra Serif" w:hAnsi="PT Astra Serif" w:cs="Times New Roman"/>
          <w:b/>
          <w:sz w:val="24"/>
          <w:szCs w:val="24"/>
        </w:rPr>
      </w:pP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bookmarkStart w:id="5" w:name="_Toc211282427"/>
      <w:bookmarkStart w:id="6" w:name="Приложение5"/>
      <w:r w:rsidRPr="009D3CB0">
        <w:rPr>
          <w:rFonts w:ascii="Times New Roman" w:hAnsi="Times New Roman" w:cs="Times New Roman"/>
          <w:color w:val="000000"/>
          <w:sz w:val="23"/>
          <w:szCs w:val="23"/>
        </w:rPr>
        <w:t xml:space="preserve">1. Настоящий Стандарт предоставления услуги «Установка намогильных сооружений» (далее – Стандарт) устанавливает порядок предоставления услуги в сфере организации и исполнения процессов похоронной деятельности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24.10.2011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 </w:t>
      </w:r>
    </w:p>
    <w:p w:rsidR="009D3CB0" w:rsidRPr="009D3CB0" w:rsidRDefault="009D3CB0" w:rsidP="0013546D">
      <w:pPr>
        <w:autoSpaceDE w:val="0"/>
        <w:autoSpaceDN w:val="0"/>
        <w:adjustRightInd w:val="0"/>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Предоставление услуги «Установка намогильных сооружений» (далее – Услуга) не регулируется положениями Федерального закона от 27.07.2010 №210-ФЗ «Об организации предоставления государственных и муниципальных услуг».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2. Предоставление Услуги обеспечив</w:t>
      </w:r>
      <w:r>
        <w:rPr>
          <w:rFonts w:ascii="Times New Roman" w:hAnsi="Times New Roman" w:cs="Times New Roman"/>
          <w:color w:val="000000"/>
          <w:sz w:val="23"/>
          <w:szCs w:val="23"/>
        </w:rPr>
        <w:t>ается администрацией города Югорска</w:t>
      </w:r>
      <w:r w:rsidRPr="009D3CB0">
        <w:rPr>
          <w:rFonts w:ascii="Times New Roman" w:hAnsi="Times New Roman" w:cs="Times New Roman"/>
          <w:color w:val="000000"/>
          <w:sz w:val="23"/>
          <w:szCs w:val="23"/>
        </w:rPr>
        <w:t xml:space="preserve"> (далее – Уполномоченный орган). </w:t>
      </w:r>
    </w:p>
    <w:p w:rsidR="009D3CB0" w:rsidRPr="009D3CB0" w:rsidRDefault="009D3CB0" w:rsidP="0013546D">
      <w:pPr>
        <w:autoSpaceDE w:val="0"/>
        <w:autoSpaceDN w:val="0"/>
        <w:adjustRightInd w:val="0"/>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Учреждением, ответственным за предоставление Услуги от</w:t>
      </w:r>
      <w:r>
        <w:rPr>
          <w:rFonts w:ascii="Times New Roman" w:hAnsi="Times New Roman" w:cs="Times New Roman"/>
          <w:color w:val="000000"/>
          <w:sz w:val="23"/>
          <w:szCs w:val="23"/>
        </w:rPr>
        <w:t xml:space="preserve"> имени Уполномоченного органа</w:t>
      </w:r>
      <w:r w:rsidRPr="009D3CB0">
        <w:rPr>
          <w:rFonts w:ascii="Times New Roman" w:hAnsi="Times New Roman" w:cs="Times New Roman"/>
          <w:color w:val="000000"/>
          <w:sz w:val="23"/>
          <w:szCs w:val="23"/>
        </w:rPr>
        <w:t xml:space="preserve">, является </w:t>
      </w:r>
      <w:r w:rsidR="00367325" w:rsidRPr="006476D9">
        <w:rPr>
          <w:rFonts w:ascii="Times New Roman" w:hAnsi="Times New Roman" w:cs="Times New Roman"/>
          <w:color w:val="000000"/>
          <w:sz w:val="23"/>
          <w:szCs w:val="23"/>
        </w:rPr>
        <w:t>муниципальное автономное учреждение "Городское лесничество"</w:t>
      </w:r>
      <w:r w:rsidR="00CC1C53">
        <w:rPr>
          <w:rFonts w:ascii="Times New Roman" w:hAnsi="Times New Roman" w:cs="Times New Roman"/>
          <w:color w:val="000000"/>
          <w:sz w:val="23"/>
          <w:szCs w:val="23"/>
        </w:rPr>
        <w:t xml:space="preserve"> </w:t>
      </w:r>
      <w:r w:rsidR="00CC1C53" w:rsidRPr="00CC1C53">
        <w:rPr>
          <w:rFonts w:ascii="Times New Roman" w:hAnsi="Times New Roman" w:cs="Times New Roman"/>
          <w:color w:val="000000"/>
          <w:sz w:val="23"/>
          <w:szCs w:val="23"/>
        </w:rPr>
        <w:t>(далее - Специализированная служба).</w:t>
      </w:r>
    </w:p>
    <w:p w:rsidR="009D3CB0" w:rsidRPr="009D3CB0" w:rsidRDefault="009D3CB0" w:rsidP="0013546D">
      <w:pPr>
        <w:autoSpaceDE w:val="0"/>
        <w:autoSpaceDN w:val="0"/>
        <w:adjustRightInd w:val="0"/>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Выполнение от имени Уполномоченного органа операций в ПГС, необходимых для предоставления Услуги, осуществляется ответственными лицами, наделенными соответствующими правами, позволяющими им осуществлять необходимые процедуры, обработку заявлений и предоставление результатов Услуги заявителям в рамках установленных полномочий.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3. Предоставление Услуги осуществляется в соответствии со следующими целями обращения: </w:t>
      </w:r>
    </w:p>
    <w:p w:rsidR="009D3CB0" w:rsidRPr="009D3CB0" w:rsidRDefault="003C2F82"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9D3CB0" w:rsidRPr="009D3CB0">
        <w:rPr>
          <w:rFonts w:ascii="Times New Roman" w:hAnsi="Times New Roman" w:cs="Times New Roman"/>
          <w:color w:val="000000"/>
          <w:sz w:val="23"/>
          <w:szCs w:val="23"/>
        </w:rPr>
        <w:t xml:space="preserve">) регистрация установки, демонтажа, замены намогильных сооружений; </w:t>
      </w:r>
    </w:p>
    <w:p w:rsidR="009D3CB0" w:rsidRPr="009D3CB0" w:rsidRDefault="003C2F82"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9D3CB0" w:rsidRPr="009D3CB0">
        <w:rPr>
          <w:rFonts w:ascii="Times New Roman" w:hAnsi="Times New Roman" w:cs="Times New Roman"/>
          <w:color w:val="000000"/>
          <w:sz w:val="23"/>
          <w:szCs w:val="23"/>
        </w:rPr>
        <w:t xml:space="preserve">) получения сведений о намогильных сооружениях из реестра; </w:t>
      </w:r>
    </w:p>
    <w:p w:rsidR="009D3CB0" w:rsidRPr="009D3CB0" w:rsidRDefault="003C2F82"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9D3CB0" w:rsidRPr="009D3CB0">
        <w:rPr>
          <w:rFonts w:ascii="Times New Roman" w:hAnsi="Times New Roman" w:cs="Times New Roman"/>
          <w:color w:val="000000"/>
          <w:sz w:val="23"/>
          <w:szCs w:val="23"/>
        </w:rPr>
        <w:t xml:space="preserve">) внесения изменений в сведения о намогильных сооружениях в реестр.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4. Заявителями на получение Услуги являются лица, ответственные за захоронения, на месте которых производятся работы с намогильными сооружениями, а также их уполномоченные представители (далее - Заявители), в том числе: </w:t>
      </w:r>
    </w:p>
    <w:p w:rsidR="009D3CB0" w:rsidRPr="009D3CB0" w:rsidRDefault="002402E0"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9D3CB0" w:rsidRPr="009D3CB0">
        <w:rPr>
          <w:rFonts w:ascii="Times New Roman" w:hAnsi="Times New Roman" w:cs="Times New Roman"/>
          <w:color w:val="000000"/>
          <w:sz w:val="23"/>
          <w:szCs w:val="23"/>
        </w:rPr>
        <w:t xml:space="preserve">) 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 </w:t>
      </w:r>
    </w:p>
    <w:p w:rsidR="009D3CB0" w:rsidRPr="009D3CB0" w:rsidRDefault="002402E0"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9D3CB0" w:rsidRPr="009D3CB0">
        <w:rPr>
          <w:rFonts w:ascii="Times New Roman" w:hAnsi="Times New Roman" w:cs="Times New Roman"/>
          <w:color w:val="000000"/>
          <w:sz w:val="23"/>
          <w:szCs w:val="23"/>
        </w:rPr>
        <w:t xml:space="preserve">) лица, действующие на основании доверенности от ответственного за захоронение, оформленной в соответствии с законодательством Российской Федерации; </w:t>
      </w:r>
    </w:p>
    <w:p w:rsidR="009D3CB0" w:rsidRPr="009D3CB0" w:rsidRDefault="002402E0"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9D3CB0" w:rsidRPr="009D3CB0">
        <w:rPr>
          <w:rFonts w:ascii="Times New Roman" w:hAnsi="Times New Roman" w:cs="Times New Roman"/>
          <w:color w:val="000000"/>
          <w:sz w:val="23"/>
          <w:szCs w:val="23"/>
        </w:rPr>
        <w:t xml:space="preserve">) индивидуальные предприниматели или юридические лица, действующие на основании доверенности от ответственного за захоронение, оформленной в соответствии с законодательством Российской Федерации.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5. Информирование Заявителей о предоставлении Услуги в соответствии с настоящим Стандартом осуществляется посредством: </w:t>
      </w:r>
    </w:p>
    <w:p w:rsidR="009D3CB0" w:rsidRPr="009D3CB0" w:rsidRDefault="002402E0"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9D3CB0" w:rsidRPr="009D3CB0">
        <w:rPr>
          <w:rFonts w:ascii="Times New Roman" w:hAnsi="Times New Roman" w:cs="Times New Roman"/>
          <w:color w:val="000000"/>
          <w:sz w:val="23"/>
          <w:szCs w:val="23"/>
        </w:rPr>
        <w:t xml:space="preserve">) размещения информации (в том числе форм документов, необходимых для предоставления Услуги) на официальном сайте </w:t>
      </w:r>
      <w:r w:rsidR="0016023B">
        <w:rPr>
          <w:rFonts w:ascii="Times New Roman" w:hAnsi="Times New Roman" w:cs="Times New Roman"/>
          <w:color w:val="000000"/>
          <w:sz w:val="23"/>
          <w:szCs w:val="23"/>
        </w:rPr>
        <w:t>Специализированной службы</w:t>
      </w:r>
      <w:r w:rsidR="0016023B" w:rsidRPr="0016023B">
        <w:rPr>
          <w:rFonts w:ascii="Times New Roman" w:hAnsi="Times New Roman" w:cs="Times New Roman"/>
          <w:color w:val="000000"/>
          <w:sz w:val="23"/>
          <w:szCs w:val="23"/>
        </w:rPr>
        <w:t xml:space="preserve"> </w:t>
      </w:r>
      <w:r w:rsidR="009D3CB0" w:rsidRPr="009D3CB0">
        <w:rPr>
          <w:rFonts w:ascii="Times New Roman" w:hAnsi="Times New Roman" w:cs="Times New Roman"/>
          <w:color w:val="000000"/>
          <w:sz w:val="23"/>
          <w:szCs w:val="23"/>
        </w:rPr>
        <w:t xml:space="preserve">в информационно-телекоммуникационной сети «Интернет»; </w:t>
      </w:r>
    </w:p>
    <w:p w:rsidR="0037312B" w:rsidRPr="0037312B" w:rsidRDefault="002402E0"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37312B" w:rsidRPr="0037312B">
        <w:rPr>
          <w:rFonts w:ascii="Times New Roman" w:hAnsi="Times New Roman" w:cs="Times New Roman"/>
          <w:color w:val="000000"/>
          <w:sz w:val="23"/>
          <w:szCs w:val="23"/>
        </w:rPr>
        <w:t xml:space="preserve">) предоставления информации по телефонам Специализированной службы. </w:t>
      </w:r>
    </w:p>
    <w:p w:rsidR="0037312B" w:rsidRDefault="0037312B" w:rsidP="0013546D">
      <w:pPr>
        <w:autoSpaceDE w:val="0"/>
        <w:autoSpaceDN w:val="0"/>
        <w:adjustRightInd w:val="0"/>
        <w:ind w:firstLine="708"/>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6. Услуга предоставляется Заявителю на основании заявления (обращения) исходя из требуемого результата её предоставления.</w:t>
      </w:r>
    </w:p>
    <w:p w:rsidR="009D3CB0" w:rsidRPr="009D3CB0" w:rsidRDefault="009D3CB0" w:rsidP="0013546D">
      <w:pPr>
        <w:autoSpaceDE w:val="0"/>
        <w:autoSpaceDN w:val="0"/>
        <w:adjustRightInd w:val="0"/>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lastRenderedPageBreak/>
        <w:t xml:space="preserve">Цель обращения за предоставлением Услуги определяется автоматически при обращении посредством федеральной государственной информационной системы «Единый портал государственных и муниципальных услуг (функций)» (далее – ЕПГУ) в результате сопоставления представленных Заявителем сведений со следующими характеристиками: </w:t>
      </w:r>
    </w:p>
    <w:p w:rsidR="009D3CB0" w:rsidRPr="009D3CB0" w:rsidRDefault="00F02A8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9D3CB0" w:rsidRPr="009D3CB0">
        <w:rPr>
          <w:rFonts w:ascii="Times New Roman" w:hAnsi="Times New Roman" w:cs="Times New Roman"/>
          <w:color w:val="000000"/>
          <w:sz w:val="23"/>
          <w:szCs w:val="23"/>
        </w:rPr>
        <w:t xml:space="preserve">) статус (ответственный за захоронение, уполномоченный представитель ответственного за захоронение) и категория Заявителя (физическое лицо, индивидуальный предприниматель или юридическое лицо); </w:t>
      </w:r>
    </w:p>
    <w:p w:rsidR="009D3CB0" w:rsidRPr="009D3CB0" w:rsidRDefault="00F02A8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9D3CB0" w:rsidRPr="009D3CB0">
        <w:rPr>
          <w:rFonts w:ascii="Times New Roman" w:hAnsi="Times New Roman" w:cs="Times New Roman"/>
          <w:color w:val="000000"/>
          <w:sz w:val="23"/>
          <w:szCs w:val="23"/>
        </w:rPr>
        <w:t xml:space="preserve">) основание обращения (регистрация установки, демонтажа, замены намогильного сооружения, получение сведений о намогильном сооружении, внесение изменений в сведения о намогильном сооружении); </w:t>
      </w:r>
    </w:p>
    <w:p w:rsidR="009D3CB0" w:rsidRPr="009D3CB0" w:rsidRDefault="00F02A8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9D3CB0" w:rsidRPr="009D3CB0">
        <w:rPr>
          <w:rFonts w:ascii="Times New Roman" w:hAnsi="Times New Roman" w:cs="Times New Roman"/>
          <w:color w:val="000000"/>
          <w:sz w:val="23"/>
          <w:szCs w:val="23"/>
        </w:rPr>
        <w:t xml:space="preserve">) наличие необходимых сведений, документов и полномочий для получения Услуги в соответствии с целью обращения.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7. Результаты предоставления Услуги поступают Заявителю в электронной форме, подписанной электронной подписью (далее – ЭП) уполномоченного лица.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8. Результатами предоставления Услуги являются: </w:t>
      </w:r>
    </w:p>
    <w:p w:rsidR="009D3CB0" w:rsidRPr="009D3CB0" w:rsidRDefault="00F02A8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9D3CB0" w:rsidRPr="009D3CB0">
        <w:rPr>
          <w:rFonts w:ascii="Times New Roman" w:hAnsi="Times New Roman" w:cs="Times New Roman"/>
          <w:color w:val="000000"/>
          <w:sz w:val="23"/>
          <w:szCs w:val="23"/>
        </w:rPr>
        <w:t xml:space="preserve">) при регистрации установки, демонтажа, замены намогильных сооружений с использованием цифрового паспорта кладбищ и картографической подосновы – уведомление о регистрации проведения работ с намогильными сооружениями; </w:t>
      </w:r>
    </w:p>
    <w:p w:rsidR="009D3CB0" w:rsidRPr="009D3CB0" w:rsidRDefault="00F02A8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9D3CB0" w:rsidRPr="009D3CB0">
        <w:rPr>
          <w:rFonts w:ascii="Times New Roman" w:hAnsi="Times New Roman" w:cs="Times New Roman"/>
          <w:color w:val="000000"/>
          <w:sz w:val="23"/>
          <w:szCs w:val="23"/>
        </w:rPr>
        <w:t xml:space="preserve">) при получении сведений о намогильных сооружениях из реестра – выписка о намогильных сооружениях из реестра; </w:t>
      </w:r>
    </w:p>
    <w:p w:rsidR="009D3CB0" w:rsidRPr="009D3CB0" w:rsidRDefault="00F02A8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9D3CB0" w:rsidRPr="009D3CB0">
        <w:rPr>
          <w:rFonts w:ascii="Times New Roman" w:hAnsi="Times New Roman" w:cs="Times New Roman"/>
          <w:color w:val="000000"/>
          <w:sz w:val="23"/>
          <w:szCs w:val="23"/>
        </w:rPr>
        <w:t xml:space="preserve">) при внесении изменений в сведения о намогильных сооружениях в реестр – актуализированная выписка о намогильных сооружениях из реестра; </w:t>
      </w:r>
    </w:p>
    <w:p w:rsidR="009D3CB0" w:rsidRPr="009D3CB0" w:rsidRDefault="00F02A8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9D3CB0" w:rsidRPr="009D3CB0">
        <w:rPr>
          <w:rFonts w:ascii="Times New Roman" w:hAnsi="Times New Roman" w:cs="Times New Roman"/>
          <w:color w:val="000000"/>
          <w:sz w:val="23"/>
          <w:szCs w:val="23"/>
        </w:rPr>
        <w:t xml:space="preserve">) при отказе в предоставлении Услуги – решение (уведомление) об отказе в предоставлении Услуги с указанием основания отказа.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9. Результат предоставления Услуги выдается Заявителю в форме автоматически сформированного ПГС электронного документа, подписанного ЭП уполномоченного лица, который направляется в личный кабинет Заявителя на ЕПГУ.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10. Срок предоставления Услуги с учетом положений пункта 12 настоящего Стандарта составляет: </w:t>
      </w:r>
    </w:p>
    <w:p w:rsidR="009D3CB0" w:rsidRPr="009D3CB0" w:rsidRDefault="00F02A8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9D3CB0" w:rsidRPr="009D3CB0">
        <w:rPr>
          <w:rFonts w:ascii="Times New Roman" w:hAnsi="Times New Roman" w:cs="Times New Roman"/>
          <w:color w:val="000000"/>
          <w:sz w:val="23"/>
          <w:szCs w:val="23"/>
        </w:rPr>
        <w:t xml:space="preserve">) при регистрации установки, демонтажа, замены намогильного сооружения – 4 (четыре) рабочих дня; </w:t>
      </w:r>
    </w:p>
    <w:p w:rsidR="009D3CB0" w:rsidRPr="009D3CB0" w:rsidRDefault="00F02A8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9D3CB0" w:rsidRPr="009D3CB0">
        <w:rPr>
          <w:rFonts w:ascii="Times New Roman" w:hAnsi="Times New Roman" w:cs="Times New Roman"/>
          <w:color w:val="000000"/>
          <w:sz w:val="23"/>
          <w:szCs w:val="23"/>
        </w:rPr>
        <w:t xml:space="preserve">) при получении сведений о намогильных сооружениях из реестра – 1 (один) рабочий день; </w:t>
      </w:r>
    </w:p>
    <w:p w:rsidR="009D3CB0" w:rsidRPr="009D3CB0" w:rsidRDefault="00F02A8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9D3CB0" w:rsidRPr="009D3CB0">
        <w:rPr>
          <w:rFonts w:ascii="Times New Roman" w:hAnsi="Times New Roman" w:cs="Times New Roman"/>
          <w:color w:val="000000"/>
          <w:sz w:val="23"/>
          <w:szCs w:val="23"/>
        </w:rPr>
        <w:t xml:space="preserve">) при внесении изменений в сведения о намогильных сооружениях в реестр – 1 (один) рабочий день.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11. В случае несвоевременного поступления ответов на межведомственные запросы срок предоставления Услуги приостанавливается на время получения ответов по таким запросам, но не может превышать 5 (пять) рабочих дней с даты окончания срока предоставления Услуги. О продлении срока Заявитель уведомляется посредством выбранного им способа получения информации.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12. Срок предоставления Услуги исчисляется со следующего рабочего дня после регистрации заявления. </w:t>
      </w:r>
    </w:p>
    <w:p w:rsidR="009D3CB0" w:rsidRPr="009D3CB0" w:rsidRDefault="009D3CB0" w:rsidP="0013546D">
      <w:pPr>
        <w:autoSpaceDE w:val="0"/>
        <w:autoSpaceDN w:val="0"/>
        <w:adjustRightInd w:val="0"/>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Регистрация заявления осуществляется автоматически с момента поступления его в ПГС. Заявителю направляется электронное уведомление о регистрации заявления в соответствии со статусной моделью Услуги в ПГС. </w:t>
      </w:r>
    </w:p>
    <w:p w:rsidR="0037312B" w:rsidRPr="0037312B" w:rsidRDefault="0037312B" w:rsidP="0013546D">
      <w:pPr>
        <w:autoSpaceDE w:val="0"/>
        <w:autoSpaceDN w:val="0"/>
        <w:adjustRightInd w:val="0"/>
        <w:ind w:firstLine="708"/>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13. Заявление и электронные образы документов подаются Заявителем или его уполномоченным представителем через интерфейс личного кабинета посредством ЕПГУ с использованием подтвержденной учетной записи в ЕСИА. </w:t>
      </w:r>
    </w:p>
    <w:p w:rsidR="0037312B" w:rsidRPr="0037312B" w:rsidRDefault="0037312B" w:rsidP="0013546D">
      <w:pPr>
        <w:autoSpaceDE w:val="0"/>
        <w:autoSpaceDN w:val="0"/>
        <w:adjustRightInd w:val="0"/>
        <w:ind w:firstLine="708"/>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14. Заявление подается путем заполнения интерактивной формы, размещенной на ЕПГУ. </w:t>
      </w:r>
    </w:p>
    <w:p w:rsidR="0037312B" w:rsidRPr="0037312B" w:rsidRDefault="0037312B" w:rsidP="0013546D">
      <w:pPr>
        <w:autoSpaceDE w:val="0"/>
        <w:autoSpaceDN w:val="0"/>
        <w:adjustRightInd w:val="0"/>
        <w:ind w:firstLine="708"/>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15. Для предоставления Услуги Заявитель представляет следующие документы (электронные образы): </w:t>
      </w:r>
    </w:p>
    <w:p w:rsidR="0037312B" w:rsidRPr="0037312B" w:rsidRDefault="005A4C24"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П</w:t>
      </w:r>
      <w:r w:rsidR="0037312B" w:rsidRPr="0037312B">
        <w:rPr>
          <w:rFonts w:ascii="Times New Roman" w:hAnsi="Times New Roman" w:cs="Times New Roman"/>
          <w:color w:val="000000"/>
          <w:sz w:val="23"/>
          <w:szCs w:val="23"/>
        </w:rPr>
        <w:t xml:space="preserve">ри цели обращения «Регистрация установки, демонтажа, замены намогильных сооружений»: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а) заявление о предоставлении Услуги в соответствии с целью обращения;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lastRenderedPageBreak/>
        <w:t xml:space="preserve">б) документ, удостоверяющий личность Заявителя (паспорт гражданина Российской Федерации или иной документ, удостоверяющий личность);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в) документы, подтверждающие полномочия представителя (в случае подачи заявления представителем);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г) документы об изготовлении или приобретении намогильных сооружений;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д) проект намогильных сооружений с указанием линейных размеров и описанием выполнения работ по установке (в случае установки или замены намогильных сооружений);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е) договор на проведение работ с намогильными сооружениями (в случае выполнения работ силами индивидуального предпринимателя или юридического лица);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ж) заверенный перечень работников исполнителя (в случае выполнения работ силами индивидуального предпринимателя или юридического лица);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з) документы на изготовление или приобретение намогильных сооружений (в случае выполнения работ силами индивидуального предпринимателя или юридического лица); </w:t>
      </w:r>
    </w:p>
    <w:p w:rsidR="0037312B" w:rsidRPr="0037312B" w:rsidRDefault="005A4C24"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П</w:t>
      </w:r>
      <w:r w:rsidR="0037312B" w:rsidRPr="0037312B">
        <w:rPr>
          <w:rFonts w:ascii="Times New Roman" w:hAnsi="Times New Roman" w:cs="Times New Roman"/>
          <w:color w:val="000000"/>
          <w:sz w:val="23"/>
          <w:szCs w:val="23"/>
        </w:rPr>
        <w:t xml:space="preserve">ри цели обращения «Получение сведений о намогильных сооружениях из реестра»: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а) заявление о предоставлении Услуги в соответствии с целью обращения;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б) документ, удостоверяющий личность Заявителя (паспорт гражданина Российской Федерации или иной документ, удостоверяющий личность); </w:t>
      </w:r>
    </w:p>
    <w:p w:rsidR="0037312B" w:rsidRPr="0037312B" w:rsidRDefault="005A4C24" w:rsidP="0013546D">
      <w:pPr>
        <w:autoSpaceDE w:val="0"/>
        <w:autoSpaceDN w:val="0"/>
        <w:adjustRightInd w:val="0"/>
        <w:ind w:firstLine="708"/>
        <w:jc w:val="both"/>
        <w:rPr>
          <w:rFonts w:ascii="Times New Roman" w:hAnsi="Times New Roman" w:cs="Times New Roman"/>
          <w:color w:val="000000"/>
          <w:sz w:val="23"/>
          <w:szCs w:val="23"/>
        </w:rPr>
      </w:pPr>
      <w:r>
        <w:rPr>
          <w:rFonts w:ascii="Times New Roman" w:hAnsi="Times New Roman" w:cs="Times New Roman"/>
          <w:color w:val="000000"/>
          <w:sz w:val="23"/>
          <w:szCs w:val="23"/>
        </w:rPr>
        <w:t>П</w:t>
      </w:r>
      <w:r w:rsidR="0037312B" w:rsidRPr="0037312B">
        <w:rPr>
          <w:rFonts w:ascii="Times New Roman" w:hAnsi="Times New Roman" w:cs="Times New Roman"/>
          <w:color w:val="000000"/>
          <w:sz w:val="23"/>
          <w:szCs w:val="23"/>
        </w:rPr>
        <w:t xml:space="preserve">ри цели обращения «Внесение изменений в сведения о намогильных сооружениях в реестр»: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а) заявление о предоставлении Услуги в соответствии с целью обращения; </w:t>
      </w:r>
    </w:p>
    <w:p w:rsidR="0037312B" w:rsidRP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 xml:space="preserve">б) документ, удостоверяющий личность Заявителя (паспорт гражданина Российской Федерации или иной документ, удостоверяющий личность); </w:t>
      </w:r>
    </w:p>
    <w:p w:rsidR="0037312B" w:rsidRDefault="0037312B" w:rsidP="0013546D">
      <w:pPr>
        <w:autoSpaceDE w:val="0"/>
        <w:autoSpaceDN w:val="0"/>
        <w:adjustRightInd w:val="0"/>
        <w:jc w:val="both"/>
        <w:rPr>
          <w:rFonts w:ascii="Times New Roman" w:hAnsi="Times New Roman" w:cs="Times New Roman"/>
          <w:color w:val="000000"/>
          <w:sz w:val="23"/>
          <w:szCs w:val="23"/>
        </w:rPr>
      </w:pPr>
      <w:r w:rsidRPr="0037312B">
        <w:rPr>
          <w:rFonts w:ascii="Times New Roman" w:hAnsi="Times New Roman" w:cs="Times New Roman"/>
          <w:color w:val="000000"/>
          <w:sz w:val="23"/>
          <w:szCs w:val="23"/>
        </w:rPr>
        <w:t>в) документы, подтверждающие актуальную информацию.</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16. Информация, запрашиваемая в порядке межведомственного взаимодействия с использованием межведомственных электронных запросов, направляемая посредством ПГС: </w:t>
      </w:r>
    </w:p>
    <w:p w:rsidR="009D3CB0" w:rsidRPr="009D3CB0" w:rsidRDefault="005C687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9D3CB0" w:rsidRPr="009D3CB0">
        <w:rPr>
          <w:rFonts w:ascii="Times New Roman" w:hAnsi="Times New Roman" w:cs="Times New Roman"/>
          <w:color w:val="000000"/>
          <w:sz w:val="23"/>
          <w:szCs w:val="23"/>
        </w:rPr>
        <w:t xml:space="preserve">)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(ВС: https://lkuv.gosuslugi.ru/paip-portal/#/inquiries/card/f2d2a2ca-4c5a-4478-8239-fff357f90b65); </w:t>
      </w:r>
    </w:p>
    <w:p w:rsidR="009D3CB0" w:rsidRPr="009D3CB0" w:rsidRDefault="005C687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9D3CB0" w:rsidRPr="009D3CB0">
        <w:rPr>
          <w:rFonts w:ascii="Times New Roman" w:hAnsi="Times New Roman" w:cs="Times New Roman"/>
          <w:color w:val="000000"/>
          <w:sz w:val="23"/>
          <w:szCs w:val="23"/>
        </w:rPr>
        <w:t xml:space="preserve">) сведения о действительности паспорта, паспортном досье и регистрации Заявителя или получателя услуги – запрашиваются в МВД России (ВС: https://lkuv.gosuslugi.ru/paip-portal/#/inquiries/card/63757245-ff80-11eb-ba23-33408f10c8dc, https://lkuv.gosuslugi.ru/paip-portal/#/inquiries/c51eab89-c782-11ec-85f0-53c0470133fd/versions/c6ce57b9-c782-11ec-85f0-53c0470133fd?area=PROD&amp;tab=0, https://lkuv.gosuslugi.ru/paip-portal/#/inquiries/card/63754b19-ff80-11eb-ba23-33408f10c8dc) </w:t>
      </w:r>
    </w:p>
    <w:p w:rsidR="009D3CB0" w:rsidRPr="009D3CB0" w:rsidRDefault="005C687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9D3CB0" w:rsidRPr="009D3CB0">
        <w:rPr>
          <w:rFonts w:ascii="Times New Roman" w:hAnsi="Times New Roman" w:cs="Times New Roman"/>
          <w:color w:val="000000"/>
          <w:sz w:val="23"/>
          <w:szCs w:val="23"/>
        </w:rPr>
        <w:t xml:space="preserve">) СНИЛС гражданина/резидента/иного лица, находящегося на территории Российской Федерации – запрашивается в СФР (ВС: https://lkuv.gosuslugi.ru/paip-portal/#/inquiries/card/dd08b437-d9cd-11eb-87f2-6dd2d98a56b1); </w:t>
      </w:r>
    </w:p>
    <w:p w:rsidR="00DB537B" w:rsidRPr="00DB537B" w:rsidRDefault="005C687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DB537B" w:rsidRPr="00DB537B">
        <w:rPr>
          <w:rFonts w:ascii="Times New Roman" w:hAnsi="Times New Roman" w:cs="Times New Roman"/>
          <w:color w:val="000000"/>
          <w:sz w:val="23"/>
          <w:szCs w:val="23"/>
        </w:rPr>
        <w:t xml:space="preserve">)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(ВС: https://lkuv.gosuslugi.ru/paip-portal/#/inquiries/card/63780a7c-ff80-11eb-ba23-33408f10c8dc, https://lkuv.gosuslugi.ru/paip-portal/#/inquiries/card/63780a85-ff80-11eb-ba23-33408f10c8dc, https://lkuv.gosuslugi.ru/paip-portal/#/inquiries/card/63780a87-ff80-11eb-ba23-33408f10c8dc); </w:t>
      </w:r>
    </w:p>
    <w:p w:rsidR="00DB537B" w:rsidRPr="00DB537B" w:rsidRDefault="005C687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DB537B" w:rsidRPr="00DB537B">
        <w:rPr>
          <w:rFonts w:ascii="Times New Roman" w:hAnsi="Times New Roman" w:cs="Times New Roman"/>
          <w:color w:val="000000"/>
          <w:sz w:val="23"/>
          <w:szCs w:val="23"/>
        </w:rPr>
        <w:t xml:space="preserve">) информация об индивидуальном предпринимателе (в том числе ОГРНИП) или юридическом лице, выступающем исполнителем работ исполнителем работ по установке, демонтажу или замене намогильных сооружений – запрашивается в ФНС России (ВС: https://lkuv.gosuslugi.ru/paip-portal/#/inquiries/card/63780a7c-ff80-11eb-ba23-33408f10c8dc, https://lkuv.gosuslugi.ru/paip-portal/#/inquiries/card/63780a85-ff80-11eb-ba23-33408f10c8dc, https://lkuv.gosuslugi.ru/paip-portal/#/inquiries/card/63780a87-ff80-11eb-ba23-33408f10c8dc); </w:t>
      </w:r>
    </w:p>
    <w:p w:rsidR="00DB537B" w:rsidRPr="00DB537B" w:rsidRDefault="005C687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ж</w:t>
      </w:r>
      <w:r w:rsidR="00DB537B" w:rsidRPr="00DB537B">
        <w:rPr>
          <w:rFonts w:ascii="Times New Roman" w:hAnsi="Times New Roman" w:cs="Times New Roman"/>
          <w:color w:val="000000"/>
          <w:sz w:val="23"/>
          <w:szCs w:val="23"/>
        </w:rPr>
        <w:t xml:space="preserve">) иные документы и сведения, необходимые для оказания данной Услуги, если они находятся в распоряжении органов власти и организаций и могут быть получены в электронном виде по межведомственному запросу. </w:t>
      </w:r>
    </w:p>
    <w:p w:rsidR="00DB537B" w:rsidRPr="00DB537B" w:rsidRDefault="00DB537B" w:rsidP="0013546D">
      <w:pPr>
        <w:autoSpaceDE w:val="0"/>
        <w:autoSpaceDN w:val="0"/>
        <w:adjustRightInd w:val="0"/>
        <w:ind w:firstLine="708"/>
        <w:jc w:val="both"/>
        <w:rPr>
          <w:rFonts w:ascii="Times New Roman" w:hAnsi="Times New Roman" w:cs="Times New Roman"/>
          <w:color w:val="000000"/>
          <w:sz w:val="23"/>
          <w:szCs w:val="23"/>
        </w:rPr>
      </w:pPr>
      <w:r w:rsidRPr="00DB537B">
        <w:rPr>
          <w:rFonts w:ascii="Times New Roman" w:hAnsi="Times New Roman" w:cs="Times New Roman"/>
          <w:color w:val="000000"/>
          <w:sz w:val="23"/>
          <w:szCs w:val="23"/>
        </w:rPr>
        <w:t xml:space="preserve">17. Основаниями для отказа в приеме документов, необходимых для предоставления Услуги, являются: </w:t>
      </w:r>
    </w:p>
    <w:p w:rsidR="00DB537B" w:rsidRPr="00DB537B" w:rsidRDefault="00A850C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а</w:t>
      </w:r>
      <w:r w:rsidR="00DB537B" w:rsidRPr="00DB537B">
        <w:rPr>
          <w:rFonts w:ascii="Times New Roman" w:hAnsi="Times New Roman" w:cs="Times New Roman"/>
          <w:color w:val="000000"/>
          <w:sz w:val="23"/>
          <w:szCs w:val="23"/>
        </w:rPr>
        <w:t xml:space="preserve">) представление неполного комплекта документов, необходимых для рассмотрения заявления о предоставлении Услуги в соответствии с пунктом 15 настоящего Стандарта, либо несоответствие представленных документов установленным требованиям по их оформлению; </w:t>
      </w:r>
    </w:p>
    <w:p w:rsidR="00DB537B" w:rsidRPr="00DB537B" w:rsidRDefault="00A850C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DB537B" w:rsidRPr="00DB537B">
        <w:rPr>
          <w:rFonts w:ascii="Times New Roman" w:hAnsi="Times New Roman" w:cs="Times New Roman"/>
          <w:color w:val="000000"/>
          <w:sz w:val="23"/>
          <w:szCs w:val="23"/>
        </w:rPr>
        <w:t xml:space="preserve">) представление заявления или иных документов лицом, не имеющим права на обращение за предоставлением Услуги (отсутствие у Заявителя надлежаще оформленных полномочий); </w:t>
      </w:r>
    </w:p>
    <w:p w:rsidR="00DB537B" w:rsidRPr="00DB537B" w:rsidRDefault="00A850C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DB537B" w:rsidRPr="00DB537B">
        <w:rPr>
          <w:rFonts w:ascii="Times New Roman" w:hAnsi="Times New Roman" w:cs="Times New Roman"/>
          <w:color w:val="000000"/>
          <w:sz w:val="23"/>
          <w:szCs w:val="23"/>
        </w:rPr>
        <w:t xml:space="preserve">) представление документов, утративших силу на момент обращения за Услугой; </w:t>
      </w:r>
    </w:p>
    <w:p w:rsidR="00DB537B" w:rsidRPr="00DB537B" w:rsidRDefault="00A850C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DB537B" w:rsidRPr="00DB537B">
        <w:rPr>
          <w:rFonts w:ascii="Times New Roman" w:hAnsi="Times New Roman" w:cs="Times New Roman"/>
          <w:color w:val="000000"/>
          <w:sz w:val="23"/>
          <w:szCs w:val="23"/>
        </w:rPr>
        <w:t xml:space="preserve">) представление документов, содержащих подчистки, исправления, не удостоверенные в порядке, установленном законодательством Российской Федерации; </w:t>
      </w:r>
    </w:p>
    <w:p w:rsidR="00DB537B" w:rsidRPr="00DB537B" w:rsidRDefault="00A850C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DB537B" w:rsidRPr="00DB537B">
        <w:rPr>
          <w:rFonts w:ascii="Times New Roman" w:hAnsi="Times New Roman" w:cs="Times New Roman"/>
          <w:color w:val="000000"/>
          <w:sz w:val="23"/>
          <w:szCs w:val="23"/>
        </w:rPr>
        <w:t xml:space="preserve">) предоставление документов, сведения в которых противоречат друг другу или иным данным, имеющимся у Уполномоченного органа; </w:t>
      </w:r>
    </w:p>
    <w:p w:rsidR="00DB537B" w:rsidRPr="00DB537B" w:rsidRDefault="00A850C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е</w:t>
      </w:r>
      <w:r w:rsidR="00DB537B" w:rsidRPr="00DB537B">
        <w:rPr>
          <w:rFonts w:ascii="Times New Roman" w:hAnsi="Times New Roman" w:cs="Times New Roman"/>
          <w:color w:val="000000"/>
          <w:sz w:val="23"/>
          <w:szCs w:val="23"/>
        </w:rPr>
        <w:t xml:space="preserve">) отказ Заявителя от дачи согласия на обработку персональных данных, если оно требуется для оказания Услуги; </w:t>
      </w:r>
    </w:p>
    <w:p w:rsidR="00DB537B" w:rsidRPr="00DB537B" w:rsidRDefault="00A850C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ж</w:t>
      </w:r>
      <w:r w:rsidR="00DB537B" w:rsidRPr="00DB537B">
        <w:rPr>
          <w:rFonts w:ascii="Times New Roman" w:hAnsi="Times New Roman" w:cs="Times New Roman"/>
          <w:color w:val="000000"/>
          <w:sz w:val="23"/>
          <w:szCs w:val="23"/>
        </w:rPr>
        <w:t xml:space="preserve">) поступление заявления, аналогичного ранее зарегистрированному заявлению, срок предоставления Услуги по которому не истёк на момент поступления такого заявления; </w:t>
      </w:r>
    </w:p>
    <w:p w:rsidR="00DB537B" w:rsidRPr="00DB537B" w:rsidRDefault="00A850C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з</w:t>
      </w:r>
      <w:r w:rsidR="00DB537B" w:rsidRPr="00DB537B">
        <w:rPr>
          <w:rFonts w:ascii="Times New Roman" w:hAnsi="Times New Roman" w:cs="Times New Roman"/>
          <w:color w:val="000000"/>
          <w:sz w:val="23"/>
          <w:szCs w:val="23"/>
        </w:rPr>
        <w:t xml:space="preserve">) некорректное заполнение обязательных интерактивных полей в заявлении на ЕПГУ или наличие ошибок, в том числе в документах, поданных Заявителем, необходимых для предоставления Услуги; </w:t>
      </w:r>
    </w:p>
    <w:p w:rsidR="00DB537B" w:rsidRDefault="00A850C8"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и</w:t>
      </w:r>
      <w:r w:rsidR="00DB537B" w:rsidRPr="00DB537B">
        <w:rPr>
          <w:rFonts w:ascii="Times New Roman" w:hAnsi="Times New Roman" w:cs="Times New Roman"/>
          <w:color w:val="000000"/>
          <w:sz w:val="23"/>
          <w:szCs w:val="23"/>
        </w:rPr>
        <w:t>)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18. В случае отказа в приеме документов Заявителю не позднее 1 рабочего дня со дня регистрации заявления предоставляется мотивированное письменное уведомление в форме электронного документа, содержащее ссылку на соответствующий пункт настоящего Стандарта и перечень документов (сведений), подлежащих предоставлению и (или) корректировке. </w:t>
      </w:r>
    </w:p>
    <w:p w:rsidR="009D3CB0" w:rsidRPr="009D3CB0" w:rsidRDefault="009D3CB0" w:rsidP="0013546D">
      <w:pPr>
        <w:autoSpaceDE w:val="0"/>
        <w:autoSpaceDN w:val="0"/>
        <w:adjustRightInd w:val="0"/>
        <w:ind w:firstLine="708"/>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 xml:space="preserve">19. Основания для приостановления предоставления Услуги: </w:t>
      </w:r>
    </w:p>
    <w:p w:rsidR="00DB537B" w:rsidRPr="00DB537B" w:rsidRDefault="007717E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9D3CB0" w:rsidRPr="009D3CB0">
        <w:rPr>
          <w:rFonts w:ascii="Times New Roman" w:hAnsi="Times New Roman" w:cs="Times New Roman"/>
          <w:color w:val="000000"/>
          <w:sz w:val="23"/>
          <w:szCs w:val="23"/>
        </w:rPr>
        <w:t xml:space="preserve">)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Уполномоченного органа. В этом случае срок предоставления Услуги приостанавливается до получения ответа, но не более срока, установленного </w:t>
      </w:r>
      <w:r w:rsidR="00DB537B" w:rsidRPr="00DB537B">
        <w:rPr>
          <w:rFonts w:ascii="Times New Roman" w:hAnsi="Times New Roman" w:cs="Times New Roman"/>
          <w:color w:val="000000"/>
          <w:sz w:val="23"/>
          <w:szCs w:val="23"/>
        </w:rPr>
        <w:t xml:space="preserve">законодательством Российской Федерации для получения соответствующих сведений (документов); </w:t>
      </w:r>
    </w:p>
    <w:p w:rsidR="00DB537B" w:rsidRPr="00DB537B" w:rsidRDefault="007717E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DB537B" w:rsidRPr="00DB537B">
        <w:rPr>
          <w:rFonts w:ascii="Times New Roman" w:hAnsi="Times New Roman" w:cs="Times New Roman"/>
          <w:color w:val="000000"/>
          <w:sz w:val="23"/>
          <w:szCs w:val="23"/>
        </w:rPr>
        <w:t xml:space="preserve">) обращение за информацией к третьим лицам, в том числе согласование с иными правообладателями места захоронения (намогильного сооружения), если представленное Заявителем согласие является обязательным; </w:t>
      </w:r>
    </w:p>
    <w:p w:rsidR="00DB537B" w:rsidRPr="00DB537B" w:rsidRDefault="007717E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DB537B" w:rsidRPr="00DB537B">
        <w:rPr>
          <w:rFonts w:ascii="Times New Roman" w:hAnsi="Times New Roman" w:cs="Times New Roman"/>
          <w:color w:val="000000"/>
          <w:sz w:val="23"/>
          <w:szCs w:val="23"/>
        </w:rPr>
        <w:t xml:space="preserve">) 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Уполномоченного органа после подтверждения Заявителем необходимости таких изменений. </w:t>
      </w:r>
    </w:p>
    <w:p w:rsidR="00DB537B" w:rsidRPr="00DB537B" w:rsidRDefault="00DB537B" w:rsidP="0013546D">
      <w:pPr>
        <w:autoSpaceDE w:val="0"/>
        <w:autoSpaceDN w:val="0"/>
        <w:adjustRightInd w:val="0"/>
        <w:ind w:firstLine="708"/>
        <w:jc w:val="both"/>
        <w:rPr>
          <w:rFonts w:ascii="Times New Roman" w:hAnsi="Times New Roman" w:cs="Times New Roman"/>
          <w:color w:val="000000"/>
          <w:sz w:val="23"/>
          <w:szCs w:val="23"/>
        </w:rPr>
      </w:pPr>
      <w:r w:rsidRPr="00DB537B">
        <w:rPr>
          <w:rFonts w:ascii="Times New Roman" w:hAnsi="Times New Roman" w:cs="Times New Roman"/>
          <w:color w:val="000000"/>
          <w:sz w:val="23"/>
          <w:szCs w:val="23"/>
        </w:rPr>
        <w:t xml:space="preserve">20. Перечень оснований для отказа в предоставлении Услуги: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DB537B" w:rsidRPr="00DB537B">
        <w:rPr>
          <w:rFonts w:ascii="Times New Roman" w:hAnsi="Times New Roman" w:cs="Times New Roman"/>
          <w:color w:val="000000"/>
          <w:sz w:val="23"/>
          <w:szCs w:val="23"/>
        </w:rPr>
        <w:t xml:space="preserve">) </w:t>
      </w:r>
      <w:proofErr w:type="spellStart"/>
      <w:r w:rsidR="00DB537B" w:rsidRPr="00DB537B">
        <w:rPr>
          <w:rFonts w:ascii="Times New Roman" w:hAnsi="Times New Roman" w:cs="Times New Roman"/>
          <w:color w:val="000000"/>
          <w:sz w:val="23"/>
          <w:szCs w:val="23"/>
        </w:rPr>
        <w:t>непредоставление</w:t>
      </w:r>
      <w:proofErr w:type="spellEnd"/>
      <w:r w:rsidR="00DB537B" w:rsidRPr="00DB537B">
        <w:rPr>
          <w:rFonts w:ascii="Times New Roman" w:hAnsi="Times New Roman" w:cs="Times New Roman"/>
          <w:color w:val="000000"/>
          <w:sz w:val="23"/>
          <w:szCs w:val="23"/>
        </w:rPr>
        <w:t xml:space="preserve"> документов, обязанность представления которых возложена на Заявителя;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DB537B" w:rsidRPr="00DB537B">
        <w:rPr>
          <w:rFonts w:ascii="Times New Roman" w:hAnsi="Times New Roman" w:cs="Times New Roman"/>
          <w:color w:val="000000"/>
          <w:sz w:val="23"/>
          <w:szCs w:val="23"/>
        </w:rPr>
        <w:t xml:space="preserve">) отсутствие у Заявителя или его представителя прав на получение Услуги либо отсутствие необходимых полномочий, подтвержденных документально;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DB537B" w:rsidRPr="00DB537B">
        <w:rPr>
          <w:rFonts w:ascii="Times New Roman" w:hAnsi="Times New Roman" w:cs="Times New Roman"/>
          <w:color w:val="000000"/>
          <w:sz w:val="23"/>
          <w:szCs w:val="23"/>
        </w:rPr>
        <w:t xml:space="preserve">) наличие в представленных документах неполной, искаженной или недостоверной информации;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DB537B" w:rsidRPr="00DB537B">
        <w:rPr>
          <w:rFonts w:ascii="Times New Roman" w:hAnsi="Times New Roman" w:cs="Times New Roman"/>
          <w:color w:val="000000"/>
          <w:sz w:val="23"/>
          <w:szCs w:val="23"/>
        </w:rPr>
        <w:t xml:space="preserve">) отсутствие необходимых сведений в реестре;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DB537B" w:rsidRPr="00DB537B">
        <w:rPr>
          <w:rFonts w:ascii="Times New Roman" w:hAnsi="Times New Roman" w:cs="Times New Roman"/>
          <w:color w:val="000000"/>
          <w:sz w:val="23"/>
          <w:szCs w:val="23"/>
        </w:rPr>
        <w:t xml:space="preserve">) отсутствие обоснования для внесения изменений в реестр;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е</w:t>
      </w:r>
      <w:r w:rsidR="00DB537B" w:rsidRPr="00DB537B">
        <w:rPr>
          <w:rFonts w:ascii="Times New Roman" w:hAnsi="Times New Roman" w:cs="Times New Roman"/>
          <w:color w:val="000000"/>
          <w:sz w:val="23"/>
          <w:szCs w:val="23"/>
        </w:rPr>
        <w:t xml:space="preserve">) нарушение нормативных сроков установки намогильного сооружения;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ж</w:t>
      </w:r>
      <w:r w:rsidR="00DB537B" w:rsidRPr="00DB537B">
        <w:rPr>
          <w:rFonts w:ascii="Times New Roman" w:hAnsi="Times New Roman" w:cs="Times New Roman"/>
          <w:color w:val="000000"/>
          <w:sz w:val="23"/>
          <w:szCs w:val="23"/>
        </w:rPr>
        <w:t xml:space="preserve">) несоответствие намогильного сооружения установленным нормам безопасности;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з</w:t>
      </w:r>
      <w:r w:rsidR="00DB537B" w:rsidRPr="00DB537B">
        <w:rPr>
          <w:rFonts w:ascii="Times New Roman" w:hAnsi="Times New Roman" w:cs="Times New Roman"/>
          <w:color w:val="000000"/>
          <w:sz w:val="23"/>
          <w:szCs w:val="23"/>
        </w:rPr>
        <w:t xml:space="preserve">) отсутствие разрешения на работы;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и</w:t>
      </w:r>
      <w:r w:rsidR="00DB537B" w:rsidRPr="00DB537B">
        <w:rPr>
          <w:rFonts w:ascii="Times New Roman" w:hAnsi="Times New Roman" w:cs="Times New Roman"/>
          <w:color w:val="000000"/>
          <w:sz w:val="23"/>
          <w:szCs w:val="23"/>
        </w:rPr>
        <w:t xml:space="preserve">) намогильное сооружение расположено на захоронении, относящемуся к культурному наследию;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к</w:t>
      </w:r>
      <w:r w:rsidR="00DB537B" w:rsidRPr="00DB537B">
        <w:rPr>
          <w:rFonts w:ascii="Times New Roman" w:hAnsi="Times New Roman" w:cs="Times New Roman"/>
          <w:color w:val="000000"/>
          <w:sz w:val="23"/>
          <w:szCs w:val="23"/>
        </w:rPr>
        <w:t xml:space="preserve">) технические ограничения кладбища на установку намогильного сооружения;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л</w:t>
      </w:r>
      <w:r w:rsidR="00DB537B" w:rsidRPr="00DB537B">
        <w:rPr>
          <w:rFonts w:ascii="Times New Roman" w:hAnsi="Times New Roman" w:cs="Times New Roman"/>
          <w:color w:val="000000"/>
          <w:sz w:val="23"/>
          <w:szCs w:val="23"/>
        </w:rPr>
        <w:t xml:space="preserve">) выбранный период работ не соответствует погодным условиям;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м</w:t>
      </w:r>
      <w:r w:rsidR="00DB537B" w:rsidRPr="00DB537B">
        <w:rPr>
          <w:rFonts w:ascii="Times New Roman" w:hAnsi="Times New Roman" w:cs="Times New Roman"/>
          <w:color w:val="000000"/>
          <w:sz w:val="23"/>
          <w:szCs w:val="23"/>
        </w:rPr>
        <w:t xml:space="preserve">) отсутствие у Заявителя оригиналов или надлежаще оформленных копий необходимых документов, подтверждающих основания для предоставления Услуги, при истечении срока на устранение недостатков; </w:t>
      </w:r>
    </w:p>
    <w:p w:rsidR="00DB537B" w:rsidRPr="00DB537B" w:rsidRDefault="00ED27FB"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н</w:t>
      </w:r>
      <w:r w:rsidR="00DB537B" w:rsidRPr="00DB537B">
        <w:rPr>
          <w:rFonts w:ascii="Times New Roman" w:hAnsi="Times New Roman" w:cs="Times New Roman"/>
          <w:color w:val="000000"/>
          <w:sz w:val="23"/>
          <w:szCs w:val="23"/>
        </w:rPr>
        <w:t xml:space="preserve">) несоблюдение требований к форме и содержанию поданных документов, препятствующее их </w:t>
      </w:r>
      <w:r w:rsidR="00D4086C" w:rsidRPr="00DB537B">
        <w:rPr>
          <w:rFonts w:ascii="Times New Roman" w:hAnsi="Times New Roman" w:cs="Times New Roman"/>
          <w:color w:val="000000"/>
          <w:sz w:val="23"/>
          <w:szCs w:val="23"/>
        </w:rPr>
        <w:t>рассмотрению,</w:t>
      </w:r>
      <w:r w:rsidR="00DB537B" w:rsidRPr="00DB537B">
        <w:rPr>
          <w:rFonts w:ascii="Times New Roman" w:hAnsi="Times New Roman" w:cs="Times New Roman"/>
          <w:color w:val="000000"/>
          <w:sz w:val="23"/>
          <w:szCs w:val="23"/>
        </w:rPr>
        <w:t xml:space="preserve"> по существу. </w:t>
      </w:r>
    </w:p>
    <w:p w:rsidR="00DB537B" w:rsidRPr="00DB537B" w:rsidRDefault="00DB537B" w:rsidP="0013546D">
      <w:pPr>
        <w:autoSpaceDE w:val="0"/>
        <w:autoSpaceDN w:val="0"/>
        <w:adjustRightInd w:val="0"/>
        <w:ind w:firstLine="708"/>
        <w:jc w:val="both"/>
        <w:rPr>
          <w:rFonts w:ascii="Times New Roman" w:hAnsi="Times New Roman" w:cs="Times New Roman"/>
          <w:color w:val="000000"/>
          <w:sz w:val="23"/>
          <w:szCs w:val="23"/>
        </w:rPr>
      </w:pPr>
      <w:r w:rsidRPr="00DB537B">
        <w:rPr>
          <w:rFonts w:ascii="Times New Roman" w:hAnsi="Times New Roman" w:cs="Times New Roman"/>
          <w:color w:val="000000"/>
          <w:sz w:val="23"/>
          <w:szCs w:val="23"/>
        </w:rPr>
        <w:t xml:space="preserve">21. В случае отказа или приостановления предоставления Услуги Заявителю направляется мотивированное уведомление с указанием конкретного основания, ссылки на соответствующее положение настоящего Стандарта. </w:t>
      </w:r>
    </w:p>
    <w:p w:rsidR="009D3CB0" w:rsidRPr="009D3CB0" w:rsidRDefault="00DB537B" w:rsidP="0013546D">
      <w:pPr>
        <w:autoSpaceDE w:val="0"/>
        <w:autoSpaceDN w:val="0"/>
        <w:adjustRightInd w:val="0"/>
        <w:ind w:firstLine="708"/>
        <w:jc w:val="both"/>
        <w:rPr>
          <w:rFonts w:ascii="Times New Roman" w:hAnsi="Times New Roman" w:cs="Times New Roman"/>
          <w:color w:val="000000"/>
          <w:sz w:val="23"/>
          <w:szCs w:val="23"/>
        </w:rPr>
      </w:pPr>
      <w:r w:rsidRPr="00DB537B">
        <w:rPr>
          <w:rFonts w:ascii="Times New Roman" w:hAnsi="Times New Roman" w:cs="Times New Roman"/>
          <w:color w:val="000000"/>
          <w:sz w:val="23"/>
          <w:szCs w:val="23"/>
        </w:rPr>
        <w:t>22. Услуга предоставляется Заявителям на безвозмездной основе.</w:t>
      </w:r>
    </w:p>
    <w:p w:rsidR="009D3CB0" w:rsidRDefault="009D3CB0" w:rsidP="0013546D">
      <w:pPr>
        <w:pStyle w:val="ConsPlusNormal"/>
        <w:ind w:left="5670"/>
        <w:jc w:val="both"/>
        <w:outlineLvl w:val="1"/>
        <w:rPr>
          <w:rFonts w:ascii="Times New Roman" w:eastAsiaTheme="minorHAnsi" w:hAnsi="Times New Roman" w:cs="Times New Roman"/>
          <w:color w:val="000000"/>
          <w:kern w:val="0"/>
          <w:sz w:val="23"/>
          <w:szCs w:val="23"/>
          <w:lang w:eastAsia="en-US"/>
        </w:rPr>
      </w:pPr>
    </w:p>
    <w:p w:rsidR="009D3CB0" w:rsidRDefault="009D3CB0" w:rsidP="0013546D">
      <w:pPr>
        <w:pStyle w:val="ConsPlusNormal"/>
        <w:ind w:left="5670"/>
        <w:jc w:val="both"/>
        <w:outlineLvl w:val="1"/>
        <w:rPr>
          <w:rFonts w:ascii="Times New Roman" w:eastAsiaTheme="minorHAnsi" w:hAnsi="Times New Roman" w:cs="Times New Roman"/>
          <w:color w:val="000000"/>
          <w:kern w:val="0"/>
          <w:sz w:val="23"/>
          <w:szCs w:val="23"/>
          <w:lang w:eastAsia="en-US"/>
        </w:rPr>
      </w:pPr>
    </w:p>
    <w:p w:rsidR="009D3CB0" w:rsidRDefault="009D3CB0" w:rsidP="0013546D">
      <w:pPr>
        <w:pStyle w:val="ConsPlusNormal"/>
        <w:ind w:left="5670"/>
        <w:jc w:val="both"/>
        <w:outlineLvl w:val="1"/>
        <w:rPr>
          <w:rFonts w:ascii="Times New Roman" w:eastAsiaTheme="minorHAnsi" w:hAnsi="Times New Roman" w:cs="Times New Roman"/>
          <w:color w:val="000000"/>
          <w:kern w:val="0"/>
          <w:sz w:val="23"/>
          <w:szCs w:val="23"/>
          <w:lang w:eastAsia="en-US"/>
        </w:rPr>
      </w:pPr>
    </w:p>
    <w:p w:rsidR="009D3CB0" w:rsidRDefault="009D3CB0" w:rsidP="0013546D">
      <w:pPr>
        <w:pStyle w:val="ConsPlusNormal"/>
        <w:ind w:left="5670"/>
        <w:jc w:val="both"/>
        <w:outlineLvl w:val="1"/>
        <w:rPr>
          <w:rFonts w:ascii="Times New Roman" w:eastAsiaTheme="minorHAnsi" w:hAnsi="Times New Roman" w:cs="Times New Roman"/>
          <w:color w:val="000000"/>
          <w:kern w:val="0"/>
          <w:sz w:val="23"/>
          <w:szCs w:val="23"/>
          <w:lang w:eastAsia="en-US"/>
        </w:rPr>
      </w:pPr>
    </w:p>
    <w:p w:rsidR="009D3CB0" w:rsidRDefault="009D3CB0" w:rsidP="0013546D">
      <w:pPr>
        <w:pStyle w:val="ConsPlusNormal"/>
        <w:jc w:val="both"/>
        <w:outlineLvl w:val="1"/>
        <w:rPr>
          <w:rFonts w:ascii="Times New Roman" w:eastAsiaTheme="minorHAnsi" w:hAnsi="Times New Roman" w:cs="Times New Roman"/>
          <w:color w:val="000000"/>
          <w:kern w:val="0"/>
          <w:sz w:val="23"/>
          <w:szCs w:val="23"/>
          <w:lang w:eastAsia="en-US"/>
        </w:rPr>
      </w:pPr>
    </w:p>
    <w:p w:rsidR="00530449" w:rsidRDefault="00530449" w:rsidP="0013546D">
      <w:pPr>
        <w:pStyle w:val="ConsPlusNormal"/>
        <w:jc w:val="both"/>
        <w:outlineLvl w:val="1"/>
        <w:rPr>
          <w:rFonts w:ascii="Times New Roman" w:eastAsiaTheme="minorHAnsi" w:hAnsi="Times New Roman" w:cs="Times New Roman"/>
          <w:color w:val="000000"/>
          <w:kern w:val="0"/>
          <w:sz w:val="23"/>
          <w:szCs w:val="23"/>
          <w:lang w:eastAsia="en-US"/>
        </w:rPr>
      </w:pPr>
    </w:p>
    <w:bookmarkEnd w:id="5"/>
    <w:bookmarkEnd w:id="6"/>
    <w:p w:rsidR="004C4DE0" w:rsidRDefault="004C4DE0"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13546D">
      <w:pPr>
        <w:jc w:val="both"/>
        <w:rPr>
          <w:rFonts w:ascii="PT Astra Serif" w:hAnsi="PT Astra Serif" w:cs="Times New Roman"/>
          <w:sz w:val="24"/>
          <w:szCs w:val="24"/>
        </w:rPr>
      </w:pPr>
    </w:p>
    <w:p w:rsidR="00C719D2" w:rsidRDefault="00C719D2" w:rsidP="00530449">
      <w:pPr>
        <w:jc w:val="both"/>
        <w:rPr>
          <w:rFonts w:ascii="PT Astra Serif" w:hAnsi="PT Astra Serif" w:cs="Times New Roman"/>
          <w:sz w:val="24"/>
          <w:szCs w:val="24"/>
        </w:rPr>
      </w:pPr>
    </w:p>
    <w:p w:rsidR="00C719D2" w:rsidRPr="00D308FA" w:rsidRDefault="00C719D2" w:rsidP="00530449">
      <w:pPr>
        <w:jc w:val="both"/>
        <w:rPr>
          <w:rFonts w:ascii="PT Astra Serif" w:hAnsi="PT Astra Serif" w:cs="Times New Roman"/>
          <w:sz w:val="24"/>
          <w:szCs w:val="24"/>
        </w:rPr>
      </w:pP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Times New Roman"/>
          <w:b/>
          <w:sz w:val="24"/>
          <w:szCs w:val="24"/>
        </w:rPr>
        <w:t>Приложение 4</w:t>
      </w: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Times New Roman"/>
          <w:b/>
          <w:sz w:val="24"/>
          <w:szCs w:val="24"/>
        </w:rPr>
        <w:t>к постановлению</w:t>
      </w: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Times New Roman"/>
          <w:b/>
          <w:sz w:val="24"/>
          <w:szCs w:val="24"/>
        </w:rPr>
        <w:t>администрации города Югорска</w:t>
      </w:r>
    </w:p>
    <w:p w:rsidR="004C4DE0" w:rsidRPr="00D308FA" w:rsidRDefault="004C4DE0" w:rsidP="004C4DE0">
      <w:pPr>
        <w:jc w:val="right"/>
        <w:rPr>
          <w:rFonts w:ascii="PT Astra Serif" w:hAnsi="PT Astra Serif" w:cs="Times New Roman"/>
          <w:b/>
          <w:sz w:val="24"/>
          <w:szCs w:val="24"/>
        </w:rPr>
      </w:pPr>
      <w:r w:rsidRPr="00D308FA">
        <w:rPr>
          <w:rFonts w:ascii="PT Astra Serif" w:hAnsi="PT Astra Serif" w:cs="PTAstraSerif-Bold"/>
          <w:b/>
          <w:bCs/>
          <w:color w:val="DADADA"/>
          <w:sz w:val="24"/>
          <w:szCs w:val="24"/>
        </w:rPr>
        <w:t>от [Дата документа] № [Номер документа]</w:t>
      </w:r>
    </w:p>
    <w:p w:rsidR="004C4DE0" w:rsidRPr="00D308FA" w:rsidRDefault="004C4DE0" w:rsidP="004C4DE0">
      <w:pPr>
        <w:jc w:val="right"/>
        <w:rPr>
          <w:rFonts w:ascii="PT Astra Serif" w:hAnsi="PT Astra Serif" w:cs="Times New Roman"/>
          <w:b/>
          <w:sz w:val="24"/>
          <w:szCs w:val="24"/>
        </w:rPr>
      </w:pPr>
    </w:p>
    <w:p w:rsidR="00530449" w:rsidRDefault="00530449" w:rsidP="004C4DE0">
      <w:pPr>
        <w:pStyle w:val="ConsPlusTitle"/>
        <w:widowControl/>
        <w:jc w:val="center"/>
        <w:rPr>
          <w:rFonts w:ascii="Times New Roman" w:hAnsi="Times New Roman"/>
          <w:sz w:val="24"/>
          <w:szCs w:val="24"/>
        </w:rPr>
      </w:pPr>
      <w:r>
        <w:rPr>
          <w:rFonts w:ascii="Times New Roman" w:hAnsi="Times New Roman"/>
          <w:sz w:val="24"/>
          <w:szCs w:val="24"/>
        </w:rPr>
        <w:t>Стандарт</w:t>
      </w:r>
    </w:p>
    <w:p w:rsidR="004C4DE0" w:rsidRPr="00D308FA" w:rsidRDefault="00530449" w:rsidP="00530449">
      <w:pPr>
        <w:pStyle w:val="ConsPlusTitle"/>
        <w:widowControl/>
        <w:jc w:val="center"/>
        <w:rPr>
          <w:rFonts w:ascii="Times New Roman" w:hAnsi="Times New Roman"/>
          <w:sz w:val="24"/>
          <w:szCs w:val="24"/>
        </w:rPr>
      </w:pPr>
      <w:r>
        <w:rPr>
          <w:rFonts w:ascii="Times New Roman" w:hAnsi="Times New Roman"/>
          <w:sz w:val="24"/>
          <w:szCs w:val="24"/>
        </w:rPr>
        <w:t xml:space="preserve"> предоставления услуги </w:t>
      </w:r>
      <w:r w:rsidR="004C4DE0" w:rsidRPr="00D308FA">
        <w:rPr>
          <w:rFonts w:ascii="Times New Roman" w:hAnsi="Times New Roman"/>
          <w:sz w:val="24"/>
          <w:szCs w:val="24"/>
        </w:rPr>
        <w:t>по уходу за местом захоронения</w:t>
      </w:r>
    </w:p>
    <w:p w:rsidR="004C4DE0" w:rsidRPr="00D308FA" w:rsidRDefault="004C4DE0" w:rsidP="004C4DE0">
      <w:pPr>
        <w:jc w:val="center"/>
        <w:rPr>
          <w:rFonts w:ascii="PT Astra Serif" w:hAnsi="PT Astra Serif" w:cs="Times New Roman"/>
          <w:b/>
          <w:sz w:val="24"/>
          <w:szCs w:val="24"/>
        </w:rPr>
      </w:pP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1. Настоящий Стандарт предоставления услуги «Уход за местом захоронения» (далее – Стандарт) устанавливает порядок организации и исполнения процессов после предоставления похоронных услуг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24.10.2011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ПГС). </w:t>
      </w:r>
    </w:p>
    <w:p w:rsidR="00C719D2" w:rsidRPr="00C719D2" w:rsidRDefault="00C719D2" w:rsidP="0013546D">
      <w:pPr>
        <w:autoSpaceDE w:val="0"/>
        <w:autoSpaceDN w:val="0"/>
        <w:adjustRightInd w:val="0"/>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Предоставление услуги «Уход за местом захоронения» (далее – Услуга) не регулируется положениями Федерального закона от 27.07.2010 №210-ФЗ «Об организации предоставления государственных и муниципальных услуг». </w:t>
      </w:r>
    </w:p>
    <w:p w:rsid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2. Предоставление Услуги обеспечивается администрацией города </w:t>
      </w:r>
      <w:r w:rsidR="008F5CEF">
        <w:rPr>
          <w:rFonts w:ascii="Times New Roman" w:hAnsi="Times New Roman" w:cs="Times New Roman"/>
          <w:color w:val="000000"/>
          <w:sz w:val="23"/>
          <w:szCs w:val="23"/>
        </w:rPr>
        <w:t>Югорска</w:t>
      </w:r>
      <w:r w:rsidRPr="00C719D2">
        <w:rPr>
          <w:rFonts w:ascii="Times New Roman" w:hAnsi="Times New Roman" w:cs="Times New Roman"/>
          <w:color w:val="000000"/>
          <w:sz w:val="23"/>
          <w:szCs w:val="23"/>
        </w:rPr>
        <w:t xml:space="preserve"> (далее – Уполномоченный орган). </w:t>
      </w:r>
    </w:p>
    <w:p w:rsidR="00E62856" w:rsidRPr="00C719D2" w:rsidRDefault="00E62856" w:rsidP="0013546D">
      <w:pPr>
        <w:autoSpaceDE w:val="0"/>
        <w:autoSpaceDN w:val="0"/>
        <w:adjustRightInd w:val="0"/>
        <w:jc w:val="both"/>
        <w:rPr>
          <w:rFonts w:ascii="Times New Roman" w:hAnsi="Times New Roman" w:cs="Times New Roman"/>
          <w:color w:val="000000"/>
          <w:sz w:val="23"/>
          <w:szCs w:val="23"/>
        </w:rPr>
      </w:pPr>
      <w:r w:rsidRPr="009D3CB0">
        <w:rPr>
          <w:rFonts w:ascii="Times New Roman" w:hAnsi="Times New Roman" w:cs="Times New Roman"/>
          <w:color w:val="000000"/>
          <w:sz w:val="23"/>
          <w:szCs w:val="23"/>
        </w:rPr>
        <w:t>Учреждением, ответственным за предоставление Услуги от</w:t>
      </w:r>
      <w:r>
        <w:rPr>
          <w:rFonts w:ascii="Times New Roman" w:hAnsi="Times New Roman" w:cs="Times New Roman"/>
          <w:color w:val="000000"/>
          <w:sz w:val="23"/>
          <w:szCs w:val="23"/>
        </w:rPr>
        <w:t xml:space="preserve"> имени Уполномоченного органа</w:t>
      </w:r>
      <w:r w:rsidRPr="009D3CB0">
        <w:rPr>
          <w:rFonts w:ascii="Times New Roman" w:hAnsi="Times New Roman" w:cs="Times New Roman"/>
          <w:color w:val="000000"/>
          <w:sz w:val="23"/>
          <w:szCs w:val="23"/>
        </w:rPr>
        <w:t xml:space="preserve">, является </w:t>
      </w:r>
      <w:r w:rsidRPr="006476D9">
        <w:rPr>
          <w:rFonts w:ascii="Times New Roman" w:hAnsi="Times New Roman" w:cs="Times New Roman"/>
          <w:color w:val="000000"/>
          <w:sz w:val="23"/>
          <w:szCs w:val="23"/>
        </w:rPr>
        <w:t>муниципальное автономное учреждение "Городское лесничество"</w:t>
      </w:r>
      <w:r>
        <w:rPr>
          <w:rFonts w:ascii="Times New Roman" w:hAnsi="Times New Roman" w:cs="Times New Roman"/>
          <w:color w:val="000000"/>
          <w:sz w:val="23"/>
          <w:szCs w:val="23"/>
        </w:rPr>
        <w:t xml:space="preserve"> </w:t>
      </w:r>
      <w:r w:rsidRPr="00CC1C53">
        <w:rPr>
          <w:rFonts w:ascii="Times New Roman" w:hAnsi="Times New Roman" w:cs="Times New Roman"/>
          <w:color w:val="000000"/>
          <w:sz w:val="23"/>
          <w:szCs w:val="23"/>
        </w:rPr>
        <w:t>(далее - Специализированная служба).</w:t>
      </w:r>
    </w:p>
    <w:p w:rsidR="00C719D2" w:rsidRPr="00C719D2" w:rsidRDefault="00C719D2" w:rsidP="0013546D">
      <w:pPr>
        <w:autoSpaceDE w:val="0"/>
        <w:autoSpaceDN w:val="0"/>
        <w:adjustRightInd w:val="0"/>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Выполнение от имени Уполномоченного органа операций в ПГС, необходимых для предоставления Услуги, осуществляется ответственными лицами, наделенными соответствующими правами, позволяющими им осуществлять необходимые процедуры, обработку заявлений и предоставление результатов Услуги заявителям в рамках установленных полномочий. </w:t>
      </w:r>
    </w:p>
    <w:p w:rsidR="00C719D2" w:rsidRPr="00C719D2" w:rsidRDefault="00C719D2" w:rsidP="0013546D">
      <w:pPr>
        <w:autoSpaceDE w:val="0"/>
        <w:autoSpaceDN w:val="0"/>
        <w:adjustRightInd w:val="0"/>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Исполнение отдельных видов работ, необходимых для предоставления Услуги, осуществляется силами лиц, зарегистрированных в реестре поставщиков похоронных товаров и услуг и получивших доступ к ПГС в качестве поставщика Услуги (далее – Исполнители).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3. Заявителями на получение Услуги являются лица, взявшие на себя обязанность по уходу и содержанию места захоронения (далее – Заявители), в том числе: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C719D2" w:rsidRPr="00C719D2">
        <w:rPr>
          <w:rFonts w:ascii="Times New Roman" w:hAnsi="Times New Roman" w:cs="Times New Roman"/>
          <w:color w:val="000000"/>
          <w:sz w:val="23"/>
          <w:szCs w:val="23"/>
        </w:rPr>
        <w:t xml:space="preserve">) супруг/супруга, близкие родственники умершего – дети, родители, усыновленные, усыновители, братья, сестры, внуки, дедушка, бабушка, иные родственники;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C719D2" w:rsidRPr="00C719D2">
        <w:rPr>
          <w:rFonts w:ascii="Times New Roman" w:hAnsi="Times New Roman" w:cs="Times New Roman"/>
          <w:color w:val="000000"/>
          <w:sz w:val="23"/>
          <w:szCs w:val="23"/>
        </w:rPr>
        <w:t xml:space="preserve">) третьи лица, решившие оформить услугу по уходу за местом захоронения (при наличии полномочий на действия от лица, ответственного за захоронение).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4. Информирование Заявителей о предоставлении Услуги в соответствии с настоящим Стандартом осуществляется посредством: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C719D2" w:rsidRPr="00C719D2">
        <w:rPr>
          <w:rFonts w:ascii="Times New Roman" w:hAnsi="Times New Roman" w:cs="Times New Roman"/>
          <w:color w:val="000000"/>
          <w:sz w:val="23"/>
          <w:szCs w:val="23"/>
        </w:rPr>
        <w:t xml:space="preserve">) размещения информации (в том числе форм документов, необходимых для предоставления Услуги) на официальном сайте </w:t>
      </w:r>
      <w:r w:rsidR="00E62856">
        <w:rPr>
          <w:rFonts w:ascii="Times New Roman" w:hAnsi="Times New Roman" w:cs="Times New Roman"/>
          <w:color w:val="000000"/>
          <w:sz w:val="23"/>
          <w:szCs w:val="23"/>
        </w:rPr>
        <w:t>Специализированной службы</w:t>
      </w:r>
      <w:r w:rsidR="00C719D2" w:rsidRPr="00C719D2">
        <w:rPr>
          <w:rFonts w:ascii="Times New Roman" w:hAnsi="Times New Roman" w:cs="Times New Roman"/>
          <w:color w:val="000000"/>
          <w:sz w:val="23"/>
          <w:szCs w:val="23"/>
        </w:rPr>
        <w:t xml:space="preserve"> в информационно-телекоммуникационной сети «Интернет»;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C719D2" w:rsidRPr="00C719D2">
        <w:rPr>
          <w:rFonts w:ascii="Times New Roman" w:hAnsi="Times New Roman" w:cs="Times New Roman"/>
          <w:color w:val="000000"/>
          <w:sz w:val="23"/>
          <w:szCs w:val="23"/>
        </w:rPr>
        <w:t xml:space="preserve">) предоставления информации по телефонам </w:t>
      </w:r>
      <w:r w:rsidR="00E62856">
        <w:rPr>
          <w:rFonts w:ascii="Times New Roman" w:hAnsi="Times New Roman" w:cs="Times New Roman"/>
          <w:color w:val="000000"/>
          <w:sz w:val="23"/>
          <w:szCs w:val="23"/>
        </w:rPr>
        <w:t>Специализированной службы</w:t>
      </w:r>
      <w:r w:rsidR="00C719D2" w:rsidRPr="00C719D2">
        <w:rPr>
          <w:rFonts w:ascii="Times New Roman" w:hAnsi="Times New Roman" w:cs="Times New Roman"/>
          <w:color w:val="000000"/>
          <w:sz w:val="23"/>
          <w:szCs w:val="23"/>
        </w:rPr>
        <w:t xml:space="preserve">.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5. В состав Услуги входят следующие виды работ: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C719D2" w:rsidRPr="00C719D2">
        <w:rPr>
          <w:rFonts w:ascii="Times New Roman" w:hAnsi="Times New Roman" w:cs="Times New Roman"/>
          <w:color w:val="000000"/>
          <w:sz w:val="23"/>
          <w:szCs w:val="23"/>
        </w:rPr>
        <w:t xml:space="preserve">) уборка участка – удаление мусора, опавших листьев, сухой травы, очистка территории места захоронения, вывоз снега, наледи, листвы, покос травы;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C719D2" w:rsidRPr="00C719D2">
        <w:rPr>
          <w:rFonts w:ascii="Times New Roman" w:hAnsi="Times New Roman" w:cs="Times New Roman"/>
          <w:color w:val="000000"/>
          <w:sz w:val="23"/>
          <w:szCs w:val="23"/>
        </w:rPr>
        <w:t xml:space="preserve">) уход за участком – поддержание чистоты, обрезка кустарников и деревьев, сезонные работы, обработка почвы специальным составом для </w:t>
      </w:r>
      <w:proofErr w:type="spellStart"/>
      <w:r w:rsidR="00C719D2" w:rsidRPr="00C719D2">
        <w:rPr>
          <w:rFonts w:ascii="Times New Roman" w:hAnsi="Times New Roman" w:cs="Times New Roman"/>
          <w:color w:val="000000"/>
          <w:sz w:val="23"/>
          <w:szCs w:val="23"/>
        </w:rPr>
        <w:t>минимализации</w:t>
      </w:r>
      <w:proofErr w:type="spellEnd"/>
      <w:r w:rsidR="00C719D2" w:rsidRPr="00C719D2">
        <w:rPr>
          <w:rFonts w:ascii="Times New Roman" w:hAnsi="Times New Roman" w:cs="Times New Roman"/>
          <w:color w:val="000000"/>
          <w:sz w:val="23"/>
          <w:szCs w:val="23"/>
        </w:rPr>
        <w:t xml:space="preserve"> роста травы и сорняков;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C719D2" w:rsidRPr="00C719D2">
        <w:rPr>
          <w:rFonts w:ascii="Times New Roman" w:hAnsi="Times New Roman" w:cs="Times New Roman"/>
          <w:color w:val="000000"/>
          <w:sz w:val="23"/>
          <w:szCs w:val="23"/>
        </w:rPr>
        <w:t xml:space="preserve">) озеленение участка – посадка цветов и иных декоративных растений, создание цветников; </w:t>
      </w:r>
    </w:p>
    <w:p w:rsidR="002E3151"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2E3151" w:rsidRPr="002E3151">
        <w:rPr>
          <w:rFonts w:ascii="Times New Roman" w:hAnsi="Times New Roman" w:cs="Times New Roman"/>
          <w:color w:val="000000"/>
          <w:sz w:val="23"/>
          <w:szCs w:val="23"/>
        </w:rPr>
        <w:t>) полив и уход за растениями – организация регулярного полива, подкормки, удаление сорной растительности;</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C719D2" w:rsidRPr="00C719D2">
        <w:rPr>
          <w:rFonts w:ascii="Times New Roman" w:hAnsi="Times New Roman" w:cs="Times New Roman"/>
          <w:color w:val="000000"/>
          <w:sz w:val="23"/>
          <w:szCs w:val="23"/>
        </w:rPr>
        <w:t xml:space="preserve">) ремонтные работы на участке – мелкий ремонт оград, памятников, элементов благоустройства;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е</w:t>
      </w:r>
      <w:r w:rsidR="00C719D2" w:rsidRPr="00C719D2">
        <w:rPr>
          <w:rFonts w:ascii="Times New Roman" w:hAnsi="Times New Roman" w:cs="Times New Roman"/>
          <w:color w:val="000000"/>
          <w:sz w:val="23"/>
          <w:szCs w:val="23"/>
        </w:rPr>
        <w:t xml:space="preserve">) возложение цветов – организация приобретения, доставки и размещения живых либо искусственных цветов, венков;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ж</w:t>
      </w:r>
      <w:r w:rsidR="00C719D2" w:rsidRPr="00C719D2">
        <w:rPr>
          <w:rFonts w:ascii="Times New Roman" w:hAnsi="Times New Roman" w:cs="Times New Roman"/>
          <w:color w:val="000000"/>
          <w:sz w:val="23"/>
          <w:szCs w:val="23"/>
        </w:rPr>
        <w:t xml:space="preserve">) оформление участка – декоративное оформление территории, установка элементов сезонного или тематического декора;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з</w:t>
      </w:r>
      <w:r w:rsidR="00C719D2" w:rsidRPr="00C719D2">
        <w:rPr>
          <w:rFonts w:ascii="Times New Roman" w:hAnsi="Times New Roman" w:cs="Times New Roman"/>
          <w:color w:val="000000"/>
          <w:sz w:val="23"/>
          <w:szCs w:val="23"/>
        </w:rPr>
        <w:t xml:space="preserve">) установка атрибутики – установка памятных табличек, знаков, фотокерамики, вазонов, скамеек, урн по согласованию с Заявителем; </w:t>
      </w:r>
    </w:p>
    <w:p w:rsidR="00C719D2" w:rsidRPr="00C719D2" w:rsidRDefault="00250BDF"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и</w:t>
      </w:r>
      <w:r w:rsidR="00C719D2" w:rsidRPr="00C719D2">
        <w:rPr>
          <w:rFonts w:ascii="Times New Roman" w:hAnsi="Times New Roman" w:cs="Times New Roman"/>
          <w:color w:val="000000"/>
          <w:sz w:val="23"/>
          <w:szCs w:val="23"/>
        </w:rPr>
        <w:t xml:space="preserve">) работы на участке по запросу – иные индивидуальные виды работ, связанные с благоустройством и уходом за территорией, по заявлению Заявителя.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6. Услуга предоставляется Заявителю на основании заявления (обращения), поданного посредством федеральной государственной информационной системы «Единый портал государственных и муниципальных услуг (функций)» (далее – ЕПГУ).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7. Результатами предоставления Услуги являются: </w:t>
      </w:r>
    </w:p>
    <w:p w:rsidR="00C719D2" w:rsidRPr="00C719D2"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C719D2" w:rsidRPr="00C719D2">
        <w:rPr>
          <w:rFonts w:ascii="Times New Roman" w:hAnsi="Times New Roman" w:cs="Times New Roman"/>
          <w:color w:val="000000"/>
          <w:sz w:val="23"/>
          <w:szCs w:val="23"/>
        </w:rPr>
        <w:t xml:space="preserve">) оформление и предоставление Заявителю документа (акта выполненных работ, отчёта о выполненных услугах либо иного документа, включая </w:t>
      </w:r>
      <w:proofErr w:type="spellStart"/>
      <w:r w:rsidR="00C719D2" w:rsidRPr="00C719D2">
        <w:rPr>
          <w:rFonts w:ascii="Times New Roman" w:hAnsi="Times New Roman" w:cs="Times New Roman"/>
          <w:color w:val="000000"/>
          <w:sz w:val="23"/>
          <w:szCs w:val="23"/>
        </w:rPr>
        <w:t>фотофиксацию</w:t>
      </w:r>
      <w:proofErr w:type="spellEnd"/>
      <w:r w:rsidR="00C719D2" w:rsidRPr="00C719D2">
        <w:rPr>
          <w:rFonts w:ascii="Times New Roman" w:hAnsi="Times New Roman" w:cs="Times New Roman"/>
          <w:color w:val="000000"/>
          <w:sz w:val="23"/>
          <w:szCs w:val="23"/>
        </w:rPr>
        <w:t xml:space="preserve">, подтверждающую выполненные работы/услуги), подтверждающего выполнение работ по уходу за местом захоронения в соответствии с заявлением и выбранным перечнем услуг; </w:t>
      </w:r>
    </w:p>
    <w:p w:rsidR="00C719D2" w:rsidRPr="00C719D2"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C719D2" w:rsidRPr="00C719D2">
        <w:rPr>
          <w:rFonts w:ascii="Times New Roman" w:hAnsi="Times New Roman" w:cs="Times New Roman"/>
          <w:color w:val="000000"/>
          <w:sz w:val="23"/>
          <w:szCs w:val="23"/>
        </w:rPr>
        <w:t xml:space="preserve">) решение об отказе в предоставлении Услуги.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8. Результат предоставления Услуги выдается Заявителю в форме автоматически сформированного ПГС электронного документа, подписанного электронной подписью уполномоченного лица, который направляется в личный кабинет Заявителя на ЕПГУ.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9. Срок предоставления Услуги с учетом положений пункта 11 настоящего Стандарта составляет: </w:t>
      </w:r>
    </w:p>
    <w:p w:rsidR="00C719D2" w:rsidRPr="00C719D2"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C719D2" w:rsidRPr="00C719D2">
        <w:rPr>
          <w:rFonts w:ascii="Times New Roman" w:hAnsi="Times New Roman" w:cs="Times New Roman"/>
          <w:color w:val="000000"/>
          <w:sz w:val="23"/>
          <w:szCs w:val="23"/>
        </w:rPr>
        <w:t xml:space="preserve">) срок получения предложений от Исполнителей по заявлению о предоставлении Услуги составляет 3 (три) рабочих дня; </w:t>
      </w:r>
    </w:p>
    <w:p w:rsidR="00C719D2" w:rsidRPr="00C719D2"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C719D2" w:rsidRPr="00C719D2">
        <w:rPr>
          <w:rFonts w:ascii="Times New Roman" w:hAnsi="Times New Roman" w:cs="Times New Roman"/>
          <w:color w:val="000000"/>
          <w:sz w:val="23"/>
          <w:szCs w:val="23"/>
        </w:rPr>
        <w:t xml:space="preserve">) сроки выполнения работ по уходу за местом захоронения определяются Исполнителем на основании заявления о предоставлении Услуги.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10. </w:t>
      </w:r>
      <w:r w:rsidR="008642F4" w:rsidRPr="00C719D2">
        <w:rPr>
          <w:rFonts w:ascii="Times New Roman" w:hAnsi="Times New Roman" w:cs="Times New Roman"/>
          <w:color w:val="000000"/>
          <w:sz w:val="23"/>
          <w:szCs w:val="23"/>
        </w:rPr>
        <w:t>Не поступление</w:t>
      </w:r>
      <w:r w:rsidRPr="00C719D2">
        <w:rPr>
          <w:rFonts w:ascii="Times New Roman" w:hAnsi="Times New Roman" w:cs="Times New Roman"/>
          <w:color w:val="000000"/>
          <w:sz w:val="23"/>
          <w:szCs w:val="23"/>
        </w:rPr>
        <w:t xml:space="preserve"> предложений со стороны Исполнителей в течение 3 (трёх) рабочих дней после регистрации заявления Заявителем может свидетельствовать об отсутствии лиц, обслуживающих выбранное Заявителем кладбище, либо об их неготовности принять заявление в работу с указанным набором работ и условиями (в </w:t>
      </w:r>
      <w:proofErr w:type="spellStart"/>
      <w:r w:rsidRPr="00C719D2">
        <w:rPr>
          <w:rFonts w:ascii="Times New Roman" w:hAnsi="Times New Roman" w:cs="Times New Roman"/>
          <w:color w:val="000000"/>
          <w:sz w:val="23"/>
          <w:szCs w:val="23"/>
        </w:rPr>
        <w:t>т.ч</w:t>
      </w:r>
      <w:proofErr w:type="spellEnd"/>
      <w:r w:rsidRPr="00C719D2">
        <w:rPr>
          <w:rFonts w:ascii="Times New Roman" w:hAnsi="Times New Roman" w:cs="Times New Roman"/>
          <w:color w:val="000000"/>
          <w:sz w:val="23"/>
          <w:szCs w:val="23"/>
        </w:rPr>
        <w:t xml:space="preserve">. сезонностью видов выполняемых работ).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11. Срок предоставления Услуги исчисляется со следующего рабочего дня после регистрации заявления. </w:t>
      </w:r>
    </w:p>
    <w:p w:rsidR="00C719D2" w:rsidRPr="00C719D2" w:rsidRDefault="00C719D2" w:rsidP="0013546D">
      <w:pPr>
        <w:autoSpaceDE w:val="0"/>
        <w:autoSpaceDN w:val="0"/>
        <w:adjustRightInd w:val="0"/>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Регистрация заявления осуществляется автоматически с момента поступления его в ПГС. Заявителю направляется электронное уведомление о регистрации заявления в соответствии со статусной моделью Услуги в ПГС.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12. Заявление и электронные образы документов подаются Заявителем или его уполномоченным представителем через интерфейс личного кабинета посредством ЕПГУ с использованием подтвержденной учетной записи в ЕСИА.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13. Заявление подается путем заполнения интерактивной формы, размещенной на ЕПГУ, и содержит следующую информацию: </w:t>
      </w:r>
    </w:p>
    <w:p w:rsidR="00C719D2" w:rsidRPr="00C719D2"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C719D2" w:rsidRPr="00C719D2">
        <w:rPr>
          <w:rFonts w:ascii="Times New Roman" w:hAnsi="Times New Roman" w:cs="Times New Roman"/>
          <w:color w:val="000000"/>
          <w:sz w:val="23"/>
          <w:szCs w:val="23"/>
        </w:rPr>
        <w:t xml:space="preserve">) фамилия, имя, отчество (при наличии) Заявителя; </w:t>
      </w:r>
    </w:p>
    <w:p w:rsidR="00C719D2" w:rsidRPr="00C719D2"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C719D2" w:rsidRPr="00C719D2">
        <w:rPr>
          <w:rFonts w:ascii="Times New Roman" w:hAnsi="Times New Roman" w:cs="Times New Roman"/>
          <w:color w:val="000000"/>
          <w:sz w:val="23"/>
          <w:szCs w:val="23"/>
        </w:rPr>
        <w:t xml:space="preserve">) сведения о документе, удостоверяющем личность; </w:t>
      </w:r>
    </w:p>
    <w:p w:rsidR="00C719D2" w:rsidRPr="00C719D2"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C719D2" w:rsidRPr="00C719D2">
        <w:rPr>
          <w:rFonts w:ascii="Times New Roman" w:hAnsi="Times New Roman" w:cs="Times New Roman"/>
          <w:color w:val="000000"/>
          <w:sz w:val="23"/>
          <w:szCs w:val="23"/>
        </w:rPr>
        <w:t xml:space="preserve">) адрес регистрации (места жительства) Заявителя; </w:t>
      </w:r>
    </w:p>
    <w:p w:rsidR="00C719D2" w:rsidRPr="00C719D2"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C719D2" w:rsidRPr="00C719D2">
        <w:rPr>
          <w:rFonts w:ascii="Times New Roman" w:hAnsi="Times New Roman" w:cs="Times New Roman"/>
          <w:color w:val="000000"/>
          <w:sz w:val="23"/>
          <w:szCs w:val="23"/>
        </w:rPr>
        <w:t xml:space="preserve">) контактные данные (номер телефона, адрес электронной почты); </w:t>
      </w:r>
    </w:p>
    <w:p w:rsidR="002E3151" w:rsidRPr="002E3151"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д</w:t>
      </w:r>
      <w:r w:rsidR="002E3151" w:rsidRPr="002E3151">
        <w:rPr>
          <w:rFonts w:ascii="Times New Roman" w:hAnsi="Times New Roman" w:cs="Times New Roman"/>
          <w:color w:val="000000"/>
          <w:sz w:val="23"/>
          <w:szCs w:val="23"/>
        </w:rPr>
        <w:t xml:space="preserve">) информация о планируемых работах; </w:t>
      </w:r>
    </w:p>
    <w:p w:rsidR="002E3151" w:rsidRPr="002E3151"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е</w:t>
      </w:r>
      <w:r w:rsidR="002E3151" w:rsidRPr="002E3151">
        <w:rPr>
          <w:rFonts w:ascii="Times New Roman" w:hAnsi="Times New Roman" w:cs="Times New Roman"/>
          <w:color w:val="000000"/>
          <w:sz w:val="23"/>
          <w:szCs w:val="23"/>
        </w:rPr>
        <w:t xml:space="preserve">) информация о захоронении, для которого проводятся работы; </w:t>
      </w:r>
    </w:p>
    <w:p w:rsidR="002E3151" w:rsidRPr="002E3151"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ж</w:t>
      </w:r>
      <w:r w:rsidR="002E3151" w:rsidRPr="002E3151">
        <w:rPr>
          <w:rFonts w:ascii="Times New Roman" w:hAnsi="Times New Roman" w:cs="Times New Roman"/>
          <w:color w:val="000000"/>
          <w:sz w:val="23"/>
          <w:szCs w:val="23"/>
        </w:rPr>
        <w:t xml:space="preserve">) готовность сотрудничать по предоплате; </w:t>
      </w:r>
    </w:p>
    <w:p w:rsidR="002E3151" w:rsidRDefault="00A10415"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з</w:t>
      </w:r>
      <w:r w:rsidR="002E3151" w:rsidRPr="002E3151">
        <w:rPr>
          <w:rFonts w:ascii="Times New Roman" w:hAnsi="Times New Roman" w:cs="Times New Roman"/>
          <w:color w:val="000000"/>
          <w:sz w:val="23"/>
          <w:szCs w:val="23"/>
        </w:rPr>
        <w:t>) согласие на обработку персональных данных Заявителя.</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14. Для предоставления Услуги Заявитель может предоставить примеры работы, в соответствии с которыми необходимо предоставить Услугу.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15. В рамках предоставления Услуги использование межведомственных электронных запросов не предусмотрено.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16. Основания для отказа в приеме документов, необходимых для предоставления Услуги, не установлены.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lastRenderedPageBreak/>
        <w:t xml:space="preserve">17. Основания для приостановления предоставления Услуги: </w:t>
      </w:r>
    </w:p>
    <w:p w:rsidR="00C719D2" w:rsidRPr="00C719D2" w:rsidRDefault="002C675E"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C719D2" w:rsidRPr="00C719D2">
        <w:rPr>
          <w:rFonts w:ascii="Times New Roman" w:hAnsi="Times New Roman" w:cs="Times New Roman"/>
          <w:color w:val="000000"/>
          <w:sz w:val="23"/>
          <w:szCs w:val="23"/>
        </w:rPr>
        <w:t xml:space="preserve">) условия заключенного договора между Заявителем и Исполнителем; </w:t>
      </w:r>
    </w:p>
    <w:p w:rsidR="00C719D2" w:rsidRPr="00C719D2" w:rsidRDefault="002C675E"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C719D2" w:rsidRPr="00C719D2">
        <w:rPr>
          <w:rFonts w:ascii="Times New Roman" w:hAnsi="Times New Roman" w:cs="Times New Roman"/>
          <w:color w:val="000000"/>
          <w:sz w:val="23"/>
          <w:szCs w:val="23"/>
        </w:rPr>
        <w:t xml:space="preserve">) дополнительные причины или условия, возникшие между Заявителем и Исполнителем в соответствии с законодательством Российской Федерации.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18. Перечень оснований для отказа в предоставлении Услуги: </w:t>
      </w:r>
    </w:p>
    <w:p w:rsidR="00C719D2" w:rsidRPr="00C719D2" w:rsidRDefault="002C675E"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а</w:t>
      </w:r>
      <w:r w:rsidR="00C719D2" w:rsidRPr="00C719D2">
        <w:rPr>
          <w:rFonts w:ascii="Times New Roman" w:hAnsi="Times New Roman" w:cs="Times New Roman"/>
          <w:color w:val="000000"/>
          <w:sz w:val="23"/>
          <w:szCs w:val="23"/>
        </w:rPr>
        <w:t xml:space="preserve">) отсутствие готовности Исполнителя выполнить работы с учётом параметров запрашиваемых работ, указанных в заявлении; </w:t>
      </w:r>
    </w:p>
    <w:p w:rsidR="00C719D2" w:rsidRPr="00C719D2" w:rsidRDefault="002C675E"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б</w:t>
      </w:r>
      <w:r w:rsidR="00C719D2" w:rsidRPr="00C719D2">
        <w:rPr>
          <w:rFonts w:ascii="Times New Roman" w:hAnsi="Times New Roman" w:cs="Times New Roman"/>
          <w:color w:val="000000"/>
          <w:sz w:val="23"/>
          <w:szCs w:val="23"/>
        </w:rPr>
        <w:t xml:space="preserve">) несогласие Исполнителя с условиями договора, выдвинутыми Заявителем; </w:t>
      </w:r>
    </w:p>
    <w:p w:rsidR="00C719D2" w:rsidRPr="00C719D2" w:rsidRDefault="002C675E"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в</w:t>
      </w:r>
      <w:r w:rsidR="00C719D2" w:rsidRPr="00C719D2">
        <w:rPr>
          <w:rFonts w:ascii="Times New Roman" w:hAnsi="Times New Roman" w:cs="Times New Roman"/>
          <w:color w:val="000000"/>
          <w:sz w:val="23"/>
          <w:szCs w:val="23"/>
        </w:rPr>
        <w:t xml:space="preserve">) истечение срока поступления предоплаты от Заявителя в соответствии с условиями заключенного договора; </w:t>
      </w:r>
    </w:p>
    <w:p w:rsidR="00C719D2" w:rsidRPr="00C719D2" w:rsidRDefault="002C675E" w:rsidP="0013546D">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г</w:t>
      </w:r>
      <w:r w:rsidR="00C719D2" w:rsidRPr="00C719D2">
        <w:rPr>
          <w:rFonts w:ascii="Times New Roman" w:hAnsi="Times New Roman" w:cs="Times New Roman"/>
          <w:color w:val="000000"/>
          <w:sz w:val="23"/>
          <w:szCs w:val="23"/>
        </w:rPr>
        <w:t xml:space="preserve">) отсутствие права на получение Услуги (с приложением обоснования).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19. В случае отказа или приостановления предоставления Услуги Заявителю не позднее 1 рабочего дня со дня регистрации заявления направляется мотивированное уведомление с указанием конкретного основания, ссылки на соответствующее положение настоящего Стандарта. </w:t>
      </w:r>
    </w:p>
    <w:p w:rsidR="00C719D2" w:rsidRPr="00C719D2" w:rsidRDefault="00C719D2" w:rsidP="0013546D">
      <w:pPr>
        <w:autoSpaceDE w:val="0"/>
        <w:autoSpaceDN w:val="0"/>
        <w:adjustRightInd w:val="0"/>
        <w:ind w:firstLine="708"/>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20. Услуга предоставляется Заявителям на возмездной основе, если иное не предусмотрено федеральным законодательством, законами Ханты-Мансийского автономного округа – Югры и (или) муниципальными правовыми актами города </w:t>
      </w:r>
      <w:r w:rsidR="00D227C3">
        <w:rPr>
          <w:rFonts w:ascii="Times New Roman" w:hAnsi="Times New Roman" w:cs="Times New Roman"/>
          <w:color w:val="000000"/>
          <w:sz w:val="23"/>
          <w:szCs w:val="23"/>
        </w:rPr>
        <w:t>Югорска</w:t>
      </w:r>
      <w:r w:rsidRPr="00C719D2">
        <w:rPr>
          <w:rFonts w:ascii="Times New Roman" w:hAnsi="Times New Roman" w:cs="Times New Roman"/>
          <w:color w:val="000000"/>
          <w:sz w:val="23"/>
          <w:szCs w:val="23"/>
        </w:rPr>
        <w:t xml:space="preserve">. Оплата осуществляется вне сервиса (ЕПГУ и ПГС не используется). </w:t>
      </w:r>
    </w:p>
    <w:p w:rsidR="00C719D2" w:rsidRPr="00C719D2" w:rsidRDefault="00C719D2" w:rsidP="0013546D">
      <w:pPr>
        <w:autoSpaceDE w:val="0"/>
        <w:autoSpaceDN w:val="0"/>
        <w:adjustRightInd w:val="0"/>
        <w:jc w:val="both"/>
        <w:rPr>
          <w:rFonts w:ascii="Times New Roman" w:hAnsi="Times New Roman" w:cs="Times New Roman"/>
          <w:color w:val="000000"/>
          <w:sz w:val="23"/>
          <w:szCs w:val="23"/>
        </w:rPr>
      </w:pPr>
      <w:r w:rsidRPr="00C719D2">
        <w:rPr>
          <w:rFonts w:ascii="Times New Roman" w:hAnsi="Times New Roman" w:cs="Times New Roman"/>
          <w:color w:val="000000"/>
          <w:sz w:val="23"/>
          <w:szCs w:val="23"/>
        </w:rPr>
        <w:t xml:space="preserve">Размер платы за оказание работ (услуг), входящих в состав Услуги, устанавливается Исполнителем на основании заявления Заявителя. Информация о размере платы, о способах и реквизитах оплаты доводится до сведения Заявителя при оформлении и заключении договора. </w:t>
      </w:r>
    </w:p>
    <w:p w:rsidR="00327562" w:rsidRPr="00C719D2" w:rsidRDefault="00C719D2" w:rsidP="0013546D">
      <w:pPr>
        <w:jc w:val="both"/>
        <w:rPr>
          <w:rFonts w:ascii="PT Astra Serif" w:hAnsi="PT Astra Serif" w:cs="Times New Roman"/>
          <w:sz w:val="28"/>
          <w:szCs w:val="28"/>
        </w:rPr>
      </w:pPr>
      <w:r w:rsidRPr="00C719D2">
        <w:rPr>
          <w:rFonts w:ascii="Times New Roman" w:hAnsi="Times New Roman" w:cs="Times New Roman"/>
          <w:color w:val="000000"/>
          <w:sz w:val="23"/>
          <w:szCs w:val="23"/>
        </w:rPr>
        <w:t>В случае если в отношении отдельных действий, не входящих в состав Услуги, предусмотрена обязанность по оплате, информация о необходимости и порядке оплаты таких действий доводится до сведения Заявителя отдельно с указанием правового основания, размера платы и реквизитов для оплаты.</w:t>
      </w:r>
    </w:p>
    <w:sectPr w:rsidR="00327562" w:rsidRPr="00C719D2" w:rsidSect="00AB3694">
      <w:headerReference w:type="default" r:id="rId9"/>
      <w:footerReference w:type="even" r:id="rId10"/>
      <w:footerReference w:type="default" r:id="rId11"/>
      <w:footerReference w:type="first" r:id="rId1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5EB" w:rsidRDefault="004C75EB" w:rsidP="00785F19">
      <w:r>
        <w:separator/>
      </w:r>
    </w:p>
  </w:endnote>
  <w:endnote w:type="continuationSeparator" w:id="0">
    <w:p w:rsidR="004C75EB" w:rsidRDefault="004C75EB" w:rsidP="0078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Times New Roman"/>
    <w:charset w:val="CC"/>
    <w:family w:val="roman"/>
    <w:pitch w:val="variable"/>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 w:name="PTAstraSerif-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d"/>
      </w:rPr>
      <w:id w:val="1111546599"/>
      <w:docPartObj>
        <w:docPartGallery w:val="Page Numbers (Bottom of Page)"/>
        <w:docPartUnique/>
      </w:docPartObj>
    </w:sdtPr>
    <w:sdtEndPr>
      <w:rPr>
        <w:rStyle w:val="afd"/>
      </w:rPr>
    </w:sdtEndPr>
    <w:sdtContent>
      <w:p w:rsidR="006A7210" w:rsidRDefault="006A7210" w:rsidP="005B131B">
        <w:pPr>
          <w:pStyle w:val="af7"/>
          <w:framePr w:wrap="none" w:vAnchor="text" w:hAnchor="margin" w:xAlign="center" w:y="1"/>
          <w:rPr>
            <w:rStyle w:val="afd"/>
          </w:rPr>
        </w:pPr>
        <w:r>
          <w:rPr>
            <w:rStyle w:val="afd"/>
          </w:rPr>
          <w:fldChar w:fldCharType="begin"/>
        </w:r>
        <w:r>
          <w:rPr>
            <w:rStyle w:val="afd"/>
          </w:rPr>
          <w:instrText xml:space="preserve"> PAGE </w:instrText>
        </w:r>
        <w:r>
          <w:rPr>
            <w:rStyle w:val="afd"/>
          </w:rPr>
          <w:fldChar w:fldCharType="end"/>
        </w:r>
      </w:p>
    </w:sdtContent>
  </w:sdt>
  <w:p w:rsidR="006A7210" w:rsidRDefault="006A7210">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d"/>
      </w:rPr>
      <w:id w:val="1037238257"/>
      <w:docPartObj>
        <w:docPartGallery w:val="Page Numbers (Bottom of Page)"/>
        <w:docPartUnique/>
      </w:docPartObj>
    </w:sdtPr>
    <w:sdtEndPr>
      <w:rPr>
        <w:rStyle w:val="afd"/>
      </w:rPr>
    </w:sdtEndPr>
    <w:sdtContent>
      <w:p w:rsidR="006A7210" w:rsidRDefault="006A7210" w:rsidP="005B131B">
        <w:pPr>
          <w:pStyle w:val="af7"/>
          <w:framePr w:wrap="none" w:vAnchor="text" w:hAnchor="margin" w:xAlign="center" w:y="1"/>
          <w:rPr>
            <w:rStyle w:val="afd"/>
          </w:rPr>
        </w:pPr>
        <w:r>
          <w:rPr>
            <w:rStyle w:val="afd"/>
          </w:rPr>
          <w:fldChar w:fldCharType="begin"/>
        </w:r>
        <w:r>
          <w:rPr>
            <w:rStyle w:val="afd"/>
          </w:rPr>
          <w:instrText xml:space="preserve"> PAGE </w:instrText>
        </w:r>
        <w:r>
          <w:rPr>
            <w:rStyle w:val="afd"/>
          </w:rPr>
          <w:fldChar w:fldCharType="separate"/>
        </w:r>
        <w:r w:rsidR="00340938">
          <w:rPr>
            <w:rStyle w:val="afd"/>
            <w:noProof/>
          </w:rPr>
          <w:t>6</w:t>
        </w:r>
        <w:r>
          <w:rPr>
            <w:rStyle w:val="afd"/>
          </w:rPr>
          <w:fldChar w:fldCharType="end"/>
        </w:r>
      </w:p>
    </w:sdtContent>
  </w:sdt>
  <w:p w:rsidR="006A7210" w:rsidRDefault="006A7210">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10" w:rsidRDefault="006A7210" w:rsidP="005B131B">
    <w:pPr>
      <w:pStyle w:val="af7"/>
      <w:jc w:val="center"/>
    </w:pPr>
    <w: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5EB" w:rsidRDefault="004C75EB" w:rsidP="00785F19">
      <w:r>
        <w:separator/>
      </w:r>
    </w:p>
  </w:footnote>
  <w:footnote w:type="continuationSeparator" w:id="0">
    <w:p w:rsidR="004C75EB" w:rsidRDefault="004C75EB" w:rsidP="0078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10" w:rsidRPr="00BB4452" w:rsidRDefault="006A7210" w:rsidP="00EB19AF">
    <w:pPr>
      <w:pStyle w:val="af3"/>
      <w:jc w:val="right"/>
    </w:pPr>
    <w:r w:rsidRPr="00785F19">
      <w:rPr>
        <w:rFonts w:ascii="Times New Roman" w:hAnsi="Times New Roman"/>
        <w:sz w:val="28"/>
        <w:szCs w:val="28"/>
      </w:rPr>
      <w:t>Проект</w:t>
    </w:r>
  </w:p>
  <w:p w:rsidR="006A7210" w:rsidRDefault="006A7210" w:rsidP="005B131B">
    <w:pPr>
      <w:pStyle w:val="af3"/>
      <w:tabs>
        <w:tab w:val="left" w:pos="8772"/>
      </w:tabs>
      <w:jc w:val="right"/>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502A"/>
    <w:multiLevelType w:val="multilevel"/>
    <w:tmpl w:val="7234C8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russianLower"/>
      <w:suff w:val="space"/>
      <w:lvlText w:val="%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16165A"/>
    <w:multiLevelType w:val="hybridMultilevel"/>
    <w:tmpl w:val="B1720AE8"/>
    <w:lvl w:ilvl="0" w:tplc="14823C02">
      <w:start w:val="1"/>
      <w:numFmt w:val="russianLower"/>
      <w:suff w:val="space"/>
      <w:lvlText w:val="%1)"/>
      <w:lvlJc w:val="left"/>
      <w:pPr>
        <w:ind w:left="1944" w:hanging="360"/>
      </w:pPr>
      <w:rPr>
        <w:rFonts w:hint="default"/>
      </w:r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2" w15:restartNumberingAfterBreak="0">
    <w:nsid w:val="0B295025"/>
    <w:multiLevelType w:val="multilevel"/>
    <w:tmpl w:val="514424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4B572F"/>
    <w:multiLevelType w:val="multilevel"/>
    <w:tmpl w:val="03B23E20"/>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0750BD"/>
    <w:multiLevelType w:val="multilevel"/>
    <w:tmpl w:val="85A6C9F4"/>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93C3CEC"/>
    <w:multiLevelType w:val="multilevel"/>
    <w:tmpl w:val="0CD0C7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russianLower"/>
      <w:suff w:val="space"/>
      <w:lvlText w:val="%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562653"/>
    <w:multiLevelType w:val="multilevel"/>
    <w:tmpl w:val="278EED70"/>
    <w:lvl w:ilvl="0">
      <w:start w:val="1"/>
      <w:numFmt w:val="russianLower"/>
      <w:suff w:val="space"/>
      <w:lvlText w:val="%1)"/>
      <w:lvlJc w:val="left"/>
      <w:pPr>
        <w:ind w:left="0" w:firstLine="1224"/>
      </w:pPr>
      <w:rPr>
        <w:rFonts w:hint="default"/>
      </w:rPr>
    </w:lvl>
    <w:lvl w:ilvl="1">
      <w:start w:val="1"/>
      <w:numFmt w:val="decimal"/>
      <w:lvlText w:val="%1.%2."/>
      <w:lvlJc w:val="left"/>
      <w:pPr>
        <w:ind w:left="2016" w:hanging="432"/>
      </w:pPr>
      <w:rPr>
        <w:rFonts w:hint="default"/>
      </w:rPr>
    </w:lvl>
    <w:lvl w:ilvl="2">
      <w:start w:val="1"/>
      <w:numFmt w:val="decimal"/>
      <w:lvlText w:val="%1.%2.%3."/>
      <w:lvlJc w:val="left"/>
      <w:pPr>
        <w:ind w:left="2448" w:hanging="504"/>
      </w:pPr>
      <w:rPr>
        <w:rFonts w:hint="default"/>
        <w:b w:val="0"/>
      </w:rPr>
    </w:lvl>
    <w:lvl w:ilvl="3">
      <w:start w:val="1"/>
      <w:numFmt w:val="decimal"/>
      <w:lvlText w:val="%1.%2.%3.%4."/>
      <w:lvlJc w:val="left"/>
      <w:pPr>
        <w:ind w:left="2952" w:hanging="648"/>
      </w:pPr>
      <w:rPr>
        <w:rFonts w:hint="default"/>
      </w:rPr>
    </w:lvl>
    <w:lvl w:ilvl="4">
      <w:start w:val="1"/>
      <w:numFmt w:val="decimal"/>
      <w:lvlText w:val="%1.%2.%3.%4.%5."/>
      <w:lvlJc w:val="left"/>
      <w:pPr>
        <w:ind w:left="3456" w:hanging="792"/>
      </w:pPr>
      <w:rPr>
        <w:rFonts w:hint="default"/>
      </w:rPr>
    </w:lvl>
    <w:lvl w:ilvl="5">
      <w:start w:val="1"/>
      <w:numFmt w:val="decimal"/>
      <w:lvlText w:val="%1.%2.%3.%4.%5.%6."/>
      <w:lvlJc w:val="left"/>
      <w:pPr>
        <w:ind w:left="3960" w:hanging="936"/>
      </w:pPr>
      <w:rPr>
        <w:rFonts w:hint="default"/>
      </w:rPr>
    </w:lvl>
    <w:lvl w:ilvl="6">
      <w:start w:val="1"/>
      <w:numFmt w:val="decimal"/>
      <w:lvlText w:val="%1.%2.%3.%4.%5.%6.%7."/>
      <w:lvlJc w:val="left"/>
      <w:pPr>
        <w:ind w:left="4464" w:hanging="1080"/>
      </w:pPr>
      <w:rPr>
        <w:rFonts w:hint="default"/>
      </w:rPr>
    </w:lvl>
    <w:lvl w:ilvl="7">
      <w:start w:val="1"/>
      <w:numFmt w:val="decimal"/>
      <w:lvlText w:val="%1.%2.%3.%4.%5.%6.%7.%8."/>
      <w:lvlJc w:val="left"/>
      <w:pPr>
        <w:ind w:left="4968" w:hanging="1224"/>
      </w:pPr>
      <w:rPr>
        <w:rFonts w:hint="default"/>
      </w:rPr>
    </w:lvl>
    <w:lvl w:ilvl="8">
      <w:start w:val="1"/>
      <w:numFmt w:val="decimal"/>
      <w:lvlText w:val="%1.%2.%3.%4.%5.%6.%7.%8.%9."/>
      <w:lvlJc w:val="left"/>
      <w:pPr>
        <w:ind w:left="5544" w:hanging="1440"/>
      </w:pPr>
      <w:rPr>
        <w:rFonts w:hint="default"/>
      </w:rPr>
    </w:lvl>
  </w:abstractNum>
  <w:abstractNum w:abstractNumId="7" w15:restartNumberingAfterBreak="0">
    <w:nsid w:val="1CA760AA"/>
    <w:multiLevelType w:val="multilevel"/>
    <w:tmpl w:val="2F3444BE"/>
    <w:lvl w:ilvl="0">
      <w:start w:val="1"/>
      <w:numFmt w:val="decimal"/>
      <w:lvlText w:val="%1."/>
      <w:lvlJc w:val="left"/>
      <w:pPr>
        <w:ind w:left="360" w:hanging="360"/>
      </w:pPr>
    </w:lvl>
    <w:lvl w:ilvl="1">
      <w:start w:val="1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E276A37"/>
    <w:multiLevelType w:val="hybridMultilevel"/>
    <w:tmpl w:val="94EA7998"/>
    <w:lvl w:ilvl="0" w:tplc="B73853DA">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15B5780"/>
    <w:multiLevelType w:val="multilevel"/>
    <w:tmpl w:val="0B82F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09"/>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B85E4D"/>
    <w:multiLevelType w:val="hybridMultilevel"/>
    <w:tmpl w:val="92040C0C"/>
    <w:lvl w:ilvl="0" w:tplc="93EADEF6">
      <w:start w:val="1"/>
      <w:numFmt w:val="russianLower"/>
      <w:suff w:val="space"/>
      <w:lvlText w:val="%1)"/>
      <w:lvlJc w:val="left"/>
      <w:pPr>
        <w:ind w:left="0" w:firstLine="0"/>
      </w:pPr>
      <w:rPr>
        <w:rFonts w:hint="default"/>
      </w:rPr>
    </w:lvl>
    <w:lvl w:ilvl="1" w:tplc="04190019">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1" w15:restartNumberingAfterBreak="0">
    <w:nsid w:val="24CF57C6"/>
    <w:multiLevelType w:val="hybridMultilevel"/>
    <w:tmpl w:val="2E1C6C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60A17D5"/>
    <w:multiLevelType w:val="multilevel"/>
    <w:tmpl w:val="281035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russianLower"/>
      <w:suff w:val="space"/>
      <w:lvlText w:val="%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891255"/>
    <w:multiLevelType w:val="hybridMultilevel"/>
    <w:tmpl w:val="0BCA95A6"/>
    <w:lvl w:ilvl="0" w:tplc="97BA5DF6">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F922DE4"/>
    <w:multiLevelType w:val="multilevel"/>
    <w:tmpl w:val="89306BD2"/>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5" w15:restartNumberingAfterBreak="0">
    <w:nsid w:val="307C404F"/>
    <w:multiLevelType w:val="multilevel"/>
    <w:tmpl w:val="8152A2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C47A61"/>
    <w:multiLevelType w:val="multilevel"/>
    <w:tmpl w:val="4146821E"/>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76177F"/>
    <w:multiLevelType w:val="multilevel"/>
    <w:tmpl w:val="0810CE08"/>
    <w:lvl w:ilvl="0">
      <w:start w:val="1"/>
      <w:numFmt w:val="decimal"/>
      <w:lvlText w:val="%1."/>
      <w:lvlJc w:val="left"/>
      <w:pPr>
        <w:ind w:left="360" w:hanging="360"/>
      </w:pPr>
    </w:lvl>
    <w:lvl w:ilvl="1">
      <w:start w:val="1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A0A4F56"/>
    <w:multiLevelType w:val="hybridMultilevel"/>
    <w:tmpl w:val="1F160AB0"/>
    <w:lvl w:ilvl="0" w:tplc="9426D8DC">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A133643"/>
    <w:multiLevelType w:val="multilevel"/>
    <w:tmpl w:val="273A20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39042B"/>
    <w:multiLevelType w:val="multilevel"/>
    <w:tmpl w:val="89DAE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78097F"/>
    <w:multiLevelType w:val="multilevel"/>
    <w:tmpl w:val="A62450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russianLower"/>
      <w:suff w:val="space"/>
      <w:lvlText w:val="%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462A74"/>
    <w:multiLevelType w:val="hybridMultilevel"/>
    <w:tmpl w:val="68D67296"/>
    <w:lvl w:ilvl="0" w:tplc="0A9694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1B5AD272">
      <w:start w:val="1"/>
      <w:numFmt w:val="russianLower"/>
      <w:suff w:val="space"/>
      <w:lvlText w:val="%3)"/>
      <w:lvlJc w:val="left"/>
      <w:pPr>
        <w:ind w:left="0" w:firstLine="19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AF2055"/>
    <w:multiLevelType w:val="hybridMultilevel"/>
    <w:tmpl w:val="3FC49C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204198B"/>
    <w:multiLevelType w:val="multilevel"/>
    <w:tmpl w:val="BB16D1A6"/>
    <w:lvl w:ilvl="0">
      <w:start w:val="1"/>
      <w:numFmt w:val="decimal"/>
      <w:lvlText w:val="%1."/>
      <w:lvlJc w:val="left"/>
      <w:pPr>
        <w:ind w:left="360" w:hanging="360"/>
      </w:pPr>
    </w:lvl>
    <w:lvl w:ilvl="1">
      <w:start w:val="1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7495A75"/>
    <w:multiLevelType w:val="multilevel"/>
    <w:tmpl w:val="181EAF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09"/>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B43968"/>
    <w:multiLevelType w:val="hybridMultilevel"/>
    <w:tmpl w:val="C4826484"/>
    <w:lvl w:ilvl="0" w:tplc="7BBE9DA2">
      <w:start w:val="1"/>
      <w:numFmt w:val="russianLower"/>
      <w:suff w:val="space"/>
      <w:lvlText w:val="%1)"/>
      <w:lvlJc w:val="left"/>
      <w:pPr>
        <w:ind w:left="0" w:firstLine="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BB45690"/>
    <w:multiLevelType w:val="multilevel"/>
    <w:tmpl w:val="212AAB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DB7F72"/>
    <w:multiLevelType w:val="multilevel"/>
    <w:tmpl w:val="4078C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09"/>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9F3F32"/>
    <w:multiLevelType w:val="multilevel"/>
    <w:tmpl w:val="BED0EA04"/>
    <w:lvl w:ilvl="0">
      <w:start w:val="1"/>
      <w:numFmt w:val="decimal"/>
      <w:lvlText w:val="%1."/>
      <w:lvlJc w:val="left"/>
      <w:pPr>
        <w:ind w:left="36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0" w15:restartNumberingAfterBreak="0">
    <w:nsid w:val="622446D8"/>
    <w:multiLevelType w:val="multilevel"/>
    <w:tmpl w:val="F88CC4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B757CE"/>
    <w:multiLevelType w:val="multilevel"/>
    <w:tmpl w:val="6A5EFE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russianLower"/>
      <w:suff w:val="space"/>
      <w:lvlText w:val="%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F526D0"/>
    <w:multiLevelType w:val="multilevel"/>
    <w:tmpl w:val="87CC0D76"/>
    <w:lvl w:ilvl="0">
      <w:start w:val="1"/>
      <w:numFmt w:val="decimal"/>
      <w:lvlText w:val="%1."/>
      <w:lvlJc w:val="left"/>
      <w:pPr>
        <w:ind w:left="360" w:hanging="360"/>
      </w:pPr>
    </w:lvl>
    <w:lvl w:ilvl="1">
      <w:start w:val="7"/>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3" w15:restartNumberingAfterBreak="0">
    <w:nsid w:val="663E29E9"/>
    <w:multiLevelType w:val="multilevel"/>
    <w:tmpl w:val="90FECA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09"/>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EF73FD"/>
    <w:multiLevelType w:val="multilevel"/>
    <w:tmpl w:val="8A6EFE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russianLower"/>
      <w:suff w:val="space"/>
      <w:lvlText w:val="%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678EC"/>
    <w:multiLevelType w:val="multilevel"/>
    <w:tmpl w:val="A1F6E3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russianLower"/>
      <w:suff w:val="space"/>
      <w:lvlText w:val="%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6B00CD"/>
    <w:multiLevelType w:val="multilevel"/>
    <w:tmpl w:val="6BEE1F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9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1B0668"/>
    <w:multiLevelType w:val="multilevel"/>
    <w:tmpl w:val="47A01C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russianLower"/>
      <w:suff w:val="space"/>
      <w:lvlText w:val="%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2C738E"/>
    <w:multiLevelType w:val="multilevel"/>
    <w:tmpl w:val="1B0E301E"/>
    <w:lvl w:ilvl="0">
      <w:start w:val="1"/>
      <w:numFmt w:val="decimal"/>
      <w:lvlText w:val="%1."/>
      <w:lvlJc w:val="left"/>
      <w:pPr>
        <w:ind w:left="360" w:hanging="360"/>
      </w:pPr>
    </w:lvl>
    <w:lvl w:ilvl="1">
      <w:start w:val="10"/>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7"/>
  </w:num>
  <w:num w:numId="3">
    <w:abstractNumId w:val="23"/>
  </w:num>
  <w:num w:numId="4">
    <w:abstractNumId w:val="7"/>
  </w:num>
  <w:num w:numId="5">
    <w:abstractNumId w:val="3"/>
  </w:num>
  <w:num w:numId="6">
    <w:abstractNumId w:val="4"/>
  </w:num>
  <w:num w:numId="7">
    <w:abstractNumId w:val="24"/>
  </w:num>
  <w:num w:numId="8">
    <w:abstractNumId w:val="38"/>
  </w:num>
  <w:num w:numId="9">
    <w:abstractNumId w:val="32"/>
  </w:num>
  <w:num w:numId="10">
    <w:abstractNumId w:val="29"/>
  </w:num>
  <w:num w:numId="11">
    <w:abstractNumId w:val="14"/>
  </w:num>
  <w:num w:numId="12">
    <w:abstractNumId w:val="12"/>
  </w:num>
  <w:num w:numId="13">
    <w:abstractNumId w:val="0"/>
  </w:num>
  <w:num w:numId="14">
    <w:abstractNumId w:val="1"/>
  </w:num>
  <w:num w:numId="15">
    <w:abstractNumId w:val="19"/>
  </w:num>
  <w:num w:numId="16">
    <w:abstractNumId w:val="34"/>
  </w:num>
  <w:num w:numId="17">
    <w:abstractNumId w:val="6"/>
  </w:num>
  <w:num w:numId="18">
    <w:abstractNumId w:val="10"/>
  </w:num>
  <w:num w:numId="19">
    <w:abstractNumId w:val="26"/>
  </w:num>
  <w:num w:numId="20">
    <w:abstractNumId w:val="13"/>
  </w:num>
  <w:num w:numId="21">
    <w:abstractNumId w:val="8"/>
  </w:num>
  <w:num w:numId="22">
    <w:abstractNumId w:val="18"/>
  </w:num>
  <w:num w:numId="23">
    <w:abstractNumId w:val="20"/>
  </w:num>
  <w:num w:numId="24">
    <w:abstractNumId w:val="21"/>
  </w:num>
  <w:num w:numId="25">
    <w:abstractNumId w:val="31"/>
  </w:num>
  <w:num w:numId="26">
    <w:abstractNumId w:val="22"/>
  </w:num>
  <w:num w:numId="27">
    <w:abstractNumId w:val="27"/>
  </w:num>
  <w:num w:numId="28">
    <w:abstractNumId w:val="36"/>
  </w:num>
  <w:num w:numId="29">
    <w:abstractNumId w:val="33"/>
  </w:num>
  <w:num w:numId="30">
    <w:abstractNumId w:val="9"/>
  </w:num>
  <w:num w:numId="31">
    <w:abstractNumId w:val="30"/>
  </w:num>
  <w:num w:numId="32">
    <w:abstractNumId w:val="15"/>
  </w:num>
  <w:num w:numId="33">
    <w:abstractNumId w:val="28"/>
  </w:num>
  <w:num w:numId="34">
    <w:abstractNumId w:val="25"/>
  </w:num>
  <w:num w:numId="35">
    <w:abstractNumId w:val="37"/>
  </w:num>
  <w:num w:numId="36">
    <w:abstractNumId w:val="5"/>
  </w:num>
  <w:num w:numId="37">
    <w:abstractNumId w:val="35"/>
  </w:num>
  <w:num w:numId="38">
    <w:abstractNumId w:val="16"/>
  </w:num>
  <w:num w:numId="3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18"/>
    <w:rsid w:val="000028DB"/>
    <w:rsid w:val="000108AD"/>
    <w:rsid w:val="00011175"/>
    <w:rsid w:val="000123D9"/>
    <w:rsid w:val="00013742"/>
    <w:rsid w:val="00013755"/>
    <w:rsid w:val="0001492A"/>
    <w:rsid w:val="00016A0D"/>
    <w:rsid w:val="00017CD3"/>
    <w:rsid w:val="000204D7"/>
    <w:rsid w:val="00026505"/>
    <w:rsid w:val="0003022B"/>
    <w:rsid w:val="00034945"/>
    <w:rsid w:val="000358F1"/>
    <w:rsid w:val="00035CC2"/>
    <w:rsid w:val="00036465"/>
    <w:rsid w:val="00050051"/>
    <w:rsid w:val="000543B7"/>
    <w:rsid w:val="00074D60"/>
    <w:rsid w:val="00084EB2"/>
    <w:rsid w:val="000923C0"/>
    <w:rsid w:val="000950CB"/>
    <w:rsid w:val="00095DEA"/>
    <w:rsid w:val="00097B4F"/>
    <w:rsid w:val="00097F8A"/>
    <w:rsid w:val="000B6131"/>
    <w:rsid w:val="000C1E86"/>
    <w:rsid w:val="000C60FB"/>
    <w:rsid w:val="000C625A"/>
    <w:rsid w:val="000D7B7F"/>
    <w:rsid w:val="000E149D"/>
    <w:rsid w:val="000E5805"/>
    <w:rsid w:val="000E5956"/>
    <w:rsid w:val="000E6314"/>
    <w:rsid w:val="000F4009"/>
    <w:rsid w:val="000F49D1"/>
    <w:rsid w:val="001146B2"/>
    <w:rsid w:val="00114A9D"/>
    <w:rsid w:val="00114EB9"/>
    <w:rsid w:val="001159D0"/>
    <w:rsid w:val="0012234A"/>
    <w:rsid w:val="0012624E"/>
    <w:rsid w:val="001314B8"/>
    <w:rsid w:val="0013546D"/>
    <w:rsid w:val="00136FAB"/>
    <w:rsid w:val="001433B5"/>
    <w:rsid w:val="001556B8"/>
    <w:rsid w:val="0015588E"/>
    <w:rsid w:val="0015600B"/>
    <w:rsid w:val="001567FF"/>
    <w:rsid w:val="0016023B"/>
    <w:rsid w:val="00170DB6"/>
    <w:rsid w:val="00172342"/>
    <w:rsid w:val="0018509C"/>
    <w:rsid w:val="00185232"/>
    <w:rsid w:val="001950E7"/>
    <w:rsid w:val="00195230"/>
    <w:rsid w:val="001A52F3"/>
    <w:rsid w:val="001B2943"/>
    <w:rsid w:val="001B465B"/>
    <w:rsid w:val="001C101F"/>
    <w:rsid w:val="001C11ED"/>
    <w:rsid w:val="001C2065"/>
    <w:rsid w:val="001C6C3C"/>
    <w:rsid w:val="001D1CED"/>
    <w:rsid w:val="001E2A7A"/>
    <w:rsid w:val="001E4880"/>
    <w:rsid w:val="00200792"/>
    <w:rsid w:val="002058DA"/>
    <w:rsid w:val="00207200"/>
    <w:rsid w:val="00210646"/>
    <w:rsid w:val="002202FD"/>
    <w:rsid w:val="00223088"/>
    <w:rsid w:val="00225DC2"/>
    <w:rsid w:val="00227290"/>
    <w:rsid w:val="00230DDE"/>
    <w:rsid w:val="002402E0"/>
    <w:rsid w:val="002420BC"/>
    <w:rsid w:val="00242436"/>
    <w:rsid w:val="00247379"/>
    <w:rsid w:val="00250BDF"/>
    <w:rsid w:val="00255BCF"/>
    <w:rsid w:val="00256D49"/>
    <w:rsid w:val="00260021"/>
    <w:rsid w:val="0027422F"/>
    <w:rsid w:val="002777E6"/>
    <w:rsid w:val="00286B14"/>
    <w:rsid w:val="00291F12"/>
    <w:rsid w:val="00297612"/>
    <w:rsid w:val="002A089E"/>
    <w:rsid w:val="002A35BF"/>
    <w:rsid w:val="002A4B12"/>
    <w:rsid w:val="002A560A"/>
    <w:rsid w:val="002B1FAB"/>
    <w:rsid w:val="002B6824"/>
    <w:rsid w:val="002C02AC"/>
    <w:rsid w:val="002C045A"/>
    <w:rsid w:val="002C12E0"/>
    <w:rsid w:val="002C2B54"/>
    <w:rsid w:val="002C3797"/>
    <w:rsid w:val="002C4082"/>
    <w:rsid w:val="002C675E"/>
    <w:rsid w:val="002C6D61"/>
    <w:rsid w:val="002D4D23"/>
    <w:rsid w:val="002E3151"/>
    <w:rsid w:val="002F171E"/>
    <w:rsid w:val="002F2ED9"/>
    <w:rsid w:val="002F4B95"/>
    <w:rsid w:val="002F5937"/>
    <w:rsid w:val="002F5B43"/>
    <w:rsid w:val="003008EB"/>
    <w:rsid w:val="003021A2"/>
    <w:rsid w:val="00303A0F"/>
    <w:rsid w:val="003179AA"/>
    <w:rsid w:val="00321EF7"/>
    <w:rsid w:val="00326648"/>
    <w:rsid w:val="00327562"/>
    <w:rsid w:val="00331FF3"/>
    <w:rsid w:val="003348BA"/>
    <w:rsid w:val="00334CA7"/>
    <w:rsid w:val="003350A8"/>
    <w:rsid w:val="003371FB"/>
    <w:rsid w:val="00340938"/>
    <w:rsid w:val="00345730"/>
    <w:rsid w:val="00345F0C"/>
    <w:rsid w:val="00350387"/>
    <w:rsid w:val="003618C5"/>
    <w:rsid w:val="003646D5"/>
    <w:rsid w:val="00364B2D"/>
    <w:rsid w:val="00367325"/>
    <w:rsid w:val="00370AD0"/>
    <w:rsid w:val="0037312B"/>
    <w:rsid w:val="003858DB"/>
    <w:rsid w:val="003A1D74"/>
    <w:rsid w:val="003C0C7C"/>
    <w:rsid w:val="003C2D0D"/>
    <w:rsid w:val="003C2F82"/>
    <w:rsid w:val="003C388E"/>
    <w:rsid w:val="003C623A"/>
    <w:rsid w:val="003C701E"/>
    <w:rsid w:val="003D34DB"/>
    <w:rsid w:val="003D5D5B"/>
    <w:rsid w:val="003D60B3"/>
    <w:rsid w:val="003E15B5"/>
    <w:rsid w:val="003E5B17"/>
    <w:rsid w:val="003E7DF1"/>
    <w:rsid w:val="003F23C5"/>
    <w:rsid w:val="00407C1C"/>
    <w:rsid w:val="00414405"/>
    <w:rsid w:val="0042232E"/>
    <w:rsid w:val="00423068"/>
    <w:rsid w:val="00433F05"/>
    <w:rsid w:val="004348F8"/>
    <w:rsid w:val="00435EC6"/>
    <w:rsid w:val="0043606C"/>
    <w:rsid w:val="00455E8D"/>
    <w:rsid w:val="00462994"/>
    <w:rsid w:val="00472C1F"/>
    <w:rsid w:val="004739A7"/>
    <w:rsid w:val="00476856"/>
    <w:rsid w:val="00481360"/>
    <w:rsid w:val="00484454"/>
    <w:rsid w:val="0048514E"/>
    <w:rsid w:val="0049239A"/>
    <w:rsid w:val="00495B9D"/>
    <w:rsid w:val="00495E57"/>
    <w:rsid w:val="004967B5"/>
    <w:rsid w:val="004A21BF"/>
    <w:rsid w:val="004A48E6"/>
    <w:rsid w:val="004A5598"/>
    <w:rsid w:val="004A6F1D"/>
    <w:rsid w:val="004C2CFA"/>
    <w:rsid w:val="004C41E4"/>
    <w:rsid w:val="004C47E8"/>
    <w:rsid w:val="004C4DE0"/>
    <w:rsid w:val="004C75EB"/>
    <w:rsid w:val="004C7AA9"/>
    <w:rsid w:val="004C7AD6"/>
    <w:rsid w:val="004C7E58"/>
    <w:rsid w:val="004D0DCD"/>
    <w:rsid w:val="004D1AEE"/>
    <w:rsid w:val="004D54E1"/>
    <w:rsid w:val="004F7152"/>
    <w:rsid w:val="00501F14"/>
    <w:rsid w:val="005020F8"/>
    <w:rsid w:val="0050446D"/>
    <w:rsid w:val="0051049B"/>
    <w:rsid w:val="00510872"/>
    <w:rsid w:val="00520272"/>
    <w:rsid w:val="0052437D"/>
    <w:rsid w:val="00527B4C"/>
    <w:rsid w:val="00530449"/>
    <w:rsid w:val="005337AF"/>
    <w:rsid w:val="00546B73"/>
    <w:rsid w:val="00546BEB"/>
    <w:rsid w:val="005511FE"/>
    <w:rsid w:val="00556C15"/>
    <w:rsid w:val="005612F3"/>
    <w:rsid w:val="00562BCB"/>
    <w:rsid w:val="00566902"/>
    <w:rsid w:val="005718C1"/>
    <w:rsid w:val="00571C66"/>
    <w:rsid w:val="0057281B"/>
    <w:rsid w:val="00582BCA"/>
    <w:rsid w:val="00594B91"/>
    <w:rsid w:val="00595A0C"/>
    <w:rsid w:val="005A4C24"/>
    <w:rsid w:val="005B0EF4"/>
    <w:rsid w:val="005B131B"/>
    <w:rsid w:val="005B2D02"/>
    <w:rsid w:val="005B5A3D"/>
    <w:rsid w:val="005B5FCE"/>
    <w:rsid w:val="005C2AC0"/>
    <w:rsid w:val="005C6878"/>
    <w:rsid w:val="005F56DE"/>
    <w:rsid w:val="005F6917"/>
    <w:rsid w:val="0060700D"/>
    <w:rsid w:val="006131A8"/>
    <w:rsid w:val="006135F7"/>
    <w:rsid w:val="006152B0"/>
    <w:rsid w:val="00615D6B"/>
    <w:rsid w:val="0061616B"/>
    <w:rsid w:val="0062563E"/>
    <w:rsid w:val="00633C67"/>
    <w:rsid w:val="00645F66"/>
    <w:rsid w:val="006476D9"/>
    <w:rsid w:val="006520BD"/>
    <w:rsid w:val="00656B69"/>
    <w:rsid w:val="0065798F"/>
    <w:rsid w:val="00666ABF"/>
    <w:rsid w:val="00667AF7"/>
    <w:rsid w:val="0068239F"/>
    <w:rsid w:val="0068392C"/>
    <w:rsid w:val="006877F7"/>
    <w:rsid w:val="00687838"/>
    <w:rsid w:val="00691489"/>
    <w:rsid w:val="00692F01"/>
    <w:rsid w:val="00695E9F"/>
    <w:rsid w:val="00696BC2"/>
    <w:rsid w:val="00697C25"/>
    <w:rsid w:val="006A00B2"/>
    <w:rsid w:val="006A53D7"/>
    <w:rsid w:val="006A7210"/>
    <w:rsid w:val="006A7E41"/>
    <w:rsid w:val="006B6C2B"/>
    <w:rsid w:val="006C30A0"/>
    <w:rsid w:val="006C6CB5"/>
    <w:rsid w:val="006D1057"/>
    <w:rsid w:val="006E28EC"/>
    <w:rsid w:val="006F2FE6"/>
    <w:rsid w:val="006F3835"/>
    <w:rsid w:val="006F438F"/>
    <w:rsid w:val="006F7A37"/>
    <w:rsid w:val="006F7E92"/>
    <w:rsid w:val="00702003"/>
    <w:rsid w:val="00710A28"/>
    <w:rsid w:val="00710E88"/>
    <w:rsid w:val="00713667"/>
    <w:rsid w:val="0071599D"/>
    <w:rsid w:val="007178D2"/>
    <w:rsid w:val="00717BD9"/>
    <w:rsid w:val="00720DF3"/>
    <w:rsid w:val="00721A72"/>
    <w:rsid w:val="00740857"/>
    <w:rsid w:val="00740A73"/>
    <w:rsid w:val="00744996"/>
    <w:rsid w:val="007550FE"/>
    <w:rsid w:val="0075552F"/>
    <w:rsid w:val="00760C92"/>
    <w:rsid w:val="00761C7F"/>
    <w:rsid w:val="007629F6"/>
    <w:rsid w:val="00765BD8"/>
    <w:rsid w:val="007706B9"/>
    <w:rsid w:val="00771110"/>
    <w:rsid w:val="007717E5"/>
    <w:rsid w:val="00785F19"/>
    <w:rsid w:val="00786180"/>
    <w:rsid w:val="00790BD0"/>
    <w:rsid w:val="007A2C61"/>
    <w:rsid w:val="007A6FA5"/>
    <w:rsid w:val="007B027E"/>
    <w:rsid w:val="007B4126"/>
    <w:rsid w:val="007B7214"/>
    <w:rsid w:val="007B7D84"/>
    <w:rsid w:val="007C040B"/>
    <w:rsid w:val="007D00B2"/>
    <w:rsid w:val="007D0E48"/>
    <w:rsid w:val="007E1EE8"/>
    <w:rsid w:val="007E54C4"/>
    <w:rsid w:val="007E6DF0"/>
    <w:rsid w:val="007E707B"/>
    <w:rsid w:val="007F192B"/>
    <w:rsid w:val="007F7600"/>
    <w:rsid w:val="008013B4"/>
    <w:rsid w:val="008075E7"/>
    <w:rsid w:val="00826E79"/>
    <w:rsid w:val="00827588"/>
    <w:rsid w:val="00830C38"/>
    <w:rsid w:val="008336C4"/>
    <w:rsid w:val="00836B7A"/>
    <w:rsid w:val="00840C05"/>
    <w:rsid w:val="00845F50"/>
    <w:rsid w:val="008642F4"/>
    <w:rsid w:val="0086487A"/>
    <w:rsid w:val="008764E7"/>
    <w:rsid w:val="008812A3"/>
    <w:rsid w:val="008833B5"/>
    <w:rsid w:val="008850CB"/>
    <w:rsid w:val="008865FD"/>
    <w:rsid w:val="0089145B"/>
    <w:rsid w:val="00893A71"/>
    <w:rsid w:val="00897E1A"/>
    <w:rsid w:val="008A5086"/>
    <w:rsid w:val="008A69EA"/>
    <w:rsid w:val="008A6DB7"/>
    <w:rsid w:val="008A7204"/>
    <w:rsid w:val="008B077F"/>
    <w:rsid w:val="008B6E92"/>
    <w:rsid w:val="008C14CA"/>
    <w:rsid w:val="008D0D7A"/>
    <w:rsid w:val="008D1D40"/>
    <w:rsid w:val="008E024F"/>
    <w:rsid w:val="008E2BCD"/>
    <w:rsid w:val="008E2F83"/>
    <w:rsid w:val="008F5CEF"/>
    <w:rsid w:val="00907F11"/>
    <w:rsid w:val="00910451"/>
    <w:rsid w:val="00910C1E"/>
    <w:rsid w:val="00911911"/>
    <w:rsid w:val="009138C4"/>
    <w:rsid w:val="0093166D"/>
    <w:rsid w:val="009326EB"/>
    <w:rsid w:val="0093433C"/>
    <w:rsid w:val="00937D56"/>
    <w:rsid w:val="00941347"/>
    <w:rsid w:val="00945A83"/>
    <w:rsid w:val="009527CC"/>
    <w:rsid w:val="0095296A"/>
    <w:rsid w:val="009576CA"/>
    <w:rsid w:val="00963BB7"/>
    <w:rsid w:val="009648A4"/>
    <w:rsid w:val="009674E5"/>
    <w:rsid w:val="0097476E"/>
    <w:rsid w:val="00986700"/>
    <w:rsid w:val="00987BCA"/>
    <w:rsid w:val="0099223A"/>
    <w:rsid w:val="00996DF5"/>
    <w:rsid w:val="009A0456"/>
    <w:rsid w:val="009B1116"/>
    <w:rsid w:val="009B2430"/>
    <w:rsid w:val="009C1419"/>
    <w:rsid w:val="009D1095"/>
    <w:rsid w:val="009D3CB0"/>
    <w:rsid w:val="009D3FBD"/>
    <w:rsid w:val="009D6861"/>
    <w:rsid w:val="009D7413"/>
    <w:rsid w:val="009D79F5"/>
    <w:rsid w:val="009E066B"/>
    <w:rsid w:val="009E06A7"/>
    <w:rsid w:val="009E158A"/>
    <w:rsid w:val="009E2DDB"/>
    <w:rsid w:val="009F2FD3"/>
    <w:rsid w:val="009F397C"/>
    <w:rsid w:val="009F7B1A"/>
    <w:rsid w:val="00A00EA0"/>
    <w:rsid w:val="00A02982"/>
    <w:rsid w:val="00A02D0B"/>
    <w:rsid w:val="00A1029F"/>
    <w:rsid w:val="00A10415"/>
    <w:rsid w:val="00A1200C"/>
    <w:rsid w:val="00A12F94"/>
    <w:rsid w:val="00A1627A"/>
    <w:rsid w:val="00A20D72"/>
    <w:rsid w:val="00A24986"/>
    <w:rsid w:val="00A2607A"/>
    <w:rsid w:val="00A2674A"/>
    <w:rsid w:val="00A32AD5"/>
    <w:rsid w:val="00A41904"/>
    <w:rsid w:val="00A43357"/>
    <w:rsid w:val="00A5110F"/>
    <w:rsid w:val="00A57151"/>
    <w:rsid w:val="00A6147D"/>
    <w:rsid w:val="00A639B5"/>
    <w:rsid w:val="00A67186"/>
    <w:rsid w:val="00A673BB"/>
    <w:rsid w:val="00A678CB"/>
    <w:rsid w:val="00A737D9"/>
    <w:rsid w:val="00A76CC5"/>
    <w:rsid w:val="00A850C8"/>
    <w:rsid w:val="00AA36BF"/>
    <w:rsid w:val="00AA6A7C"/>
    <w:rsid w:val="00AB0F6F"/>
    <w:rsid w:val="00AB3694"/>
    <w:rsid w:val="00AB394E"/>
    <w:rsid w:val="00AB4460"/>
    <w:rsid w:val="00AB714A"/>
    <w:rsid w:val="00AC4094"/>
    <w:rsid w:val="00AC46F8"/>
    <w:rsid w:val="00AC6B82"/>
    <w:rsid w:val="00AD0872"/>
    <w:rsid w:val="00AD5C7A"/>
    <w:rsid w:val="00AE693C"/>
    <w:rsid w:val="00AE7505"/>
    <w:rsid w:val="00AF3C58"/>
    <w:rsid w:val="00AF4359"/>
    <w:rsid w:val="00AF6B7E"/>
    <w:rsid w:val="00AF7055"/>
    <w:rsid w:val="00B00132"/>
    <w:rsid w:val="00B017EE"/>
    <w:rsid w:val="00B16701"/>
    <w:rsid w:val="00B1685F"/>
    <w:rsid w:val="00B1717F"/>
    <w:rsid w:val="00B2121F"/>
    <w:rsid w:val="00B300B6"/>
    <w:rsid w:val="00B306E4"/>
    <w:rsid w:val="00B31F1E"/>
    <w:rsid w:val="00B352CC"/>
    <w:rsid w:val="00B35DB3"/>
    <w:rsid w:val="00B42A88"/>
    <w:rsid w:val="00B47542"/>
    <w:rsid w:val="00B70371"/>
    <w:rsid w:val="00B73058"/>
    <w:rsid w:val="00B90951"/>
    <w:rsid w:val="00B93636"/>
    <w:rsid w:val="00B93DDC"/>
    <w:rsid w:val="00B95F3E"/>
    <w:rsid w:val="00BA2EFE"/>
    <w:rsid w:val="00BA3E1B"/>
    <w:rsid w:val="00BA4068"/>
    <w:rsid w:val="00BB004B"/>
    <w:rsid w:val="00BB2C1A"/>
    <w:rsid w:val="00BB4452"/>
    <w:rsid w:val="00BB4CB0"/>
    <w:rsid w:val="00BB5E99"/>
    <w:rsid w:val="00BC5D5C"/>
    <w:rsid w:val="00BD090A"/>
    <w:rsid w:val="00BD4B51"/>
    <w:rsid w:val="00BE0939"/>
    <w:rsid w:val="00BE3305"/>
    <w:rsid w:val="00BF6D6E"/>
    <w:rsid w:val="00C032B5"/>
    <w:rsid w:val="00C0345E"/>
    <w:rsid w:val="00C071D2"/>
    <w:rsid w:val="00C17675"/>
    <w:rsid w:val="00C36020"/>
    <w:rsid w:val="00C45675"/>
    <w:rsid w:val="00C46012"/>
    <w:rsid w:val="00C4778D"/>
    <w:rsid w:val="00C537C9"/>
    <w:rsid w:val="00C570BE"/>
    <w:rsid w:val="00C61B53"/>
    <w:rsid w:val="00C61F3C"/>
    <w:rsid w:val="00C66558"/>
    <w:rsid w:val="00C7034A"/>
    <w:rsid w:val="00C705FD"/>
    <w:rsid w:val="00C709C9"/>
    <w:rsid w:val="00C719D2"/>
    <w:rsid w:val="00C750E8"/>
    <w:rsid w:val="00C7522F"/>
    <w:rsid w:val="00C81A49"/>
    <w:rsid w:val="00C85EAC"/>
    <w:rsid w:val="00C87DA0"/>
    <w:rsid w:val="00C91B43"/>
    <w:rsid w:val="00C922C7"/>
    <w:rsid w:val="00CA0CEE"/>
    <w:rsid w:val="00CA5F54"/>
    <w:rsid w:val="00CB64D9"/>
    <w:rsid w:val="00CC1C53"/>
    <w:rsid w:val="00CD2C69"/>
    <w:rsid w:val="00CE5A9B"/>
    <w:rsid w:val="00CE69E1"/>
    <w:rsid w:val="00CE7932"/>
    <w:rsid w:val="00CF08EE"/>
    <w:rsid w:val="00CF1B42"/>
    <w:rsid w:val="00CF781F"/>
    <w:rsid w:val="00D0128D"/>
    <w:rsid w:val="00D01E58"/>
    <w:rsid w:val="00D03CE0"/>
    <w:rsid w:val="00D04A4D"/>
    <w:rsid w:val="00D224B8"/>
    <w:rsid w:val="00D227C3"/>
    <w:rsid w:val="00D24844"/>
    <w:rsid w:val="00D308FA"/>
    <w:rsid w:val="00D32757"/>
    <w:rsid w:val="00D4086C"/>
    <w:rsid w:val="00D44DB6"/>
    <w:rsid w:val="00D526E1"/>
    <w:rsid w:val="00D619D6"/>
    <w:rsid w:val="00D70B37"/>
    <w:rsid w:val="00D72837"/>
    <w:rsid w:val="00D7379F"/>
    <w:rsid w:val="00D8095A"/>
    <w:rsid w:val="00D8203E"/>
    <w:rsid w:val="00D84C18"/>
    <w:rsid w:val="00D91AD2"/>
    <w:rsid w:val="00D92C60"/>
    <w:rsid w:val="00DA25A3"/>
    <w:rsid w:val="00DA3F1F"/>
    <w:rsid w:val="00DA4D36"/>
    <w:rsid w:val="00DA6D40"/>
    <w:rsid w:val="00DB464F"/>
    <w:rsid w:val="00DB537B"/>
    <w:rsid w:val="00DC258A"/>
    <w:rsid w:val="00DC272E"/>
    <w:rsid w:val="00DC27D7"/>
    <w:rsid w:val="00DD659D"/>
    <w:rsid w:val="00DD6B05"/>
    <w:rsid w:val="00DF6ACA"/>
    <w:rsid w:val="00E10189"/>
    <w:rsid w:val="00E15211"/>
    <w:rsid w:val="00E201FF"/>
    <w:rsid w:val="00E250E7"/>
    <w:rsid w:val="00E26BC2"/>
    <w:rsid w:val="00E3046E"/>
    <w:rsid w:val="00E332E6"/>
    <w:rsid w:val="00E50B3E"/>
    <w:rsid w:val="00E50E92"/>
    <w:rsid w:val="00E51498"/>
    <w:rsid w:val="00E518F9"/>
    <w:rsid w:val="00E62856"/>
    <w:rsid w:val="00E840B4"/>
    <w:rsid w:val="00EA1512"/>
    <w:rsid w:val="00EA392B"/>
    <w:rsid w:val="00EA6CD3"/>
    <w:rsid w:val="00EB19AF"/>
    <w:rsid w:val="00EB5D10"/>
    <w:rsid w:val="00EC534F"/>
    <w:rsid w:val="00EC56E5"/>
    <w:rsid w:val="00EC6D28"/>
    <w:rsid w:val="00ED2147"/>
    <w:rsid w:val="00ED27FB"/>
    <w:rsid w:val="00EE14EE"/>
    <w:rsid w:val="00EF206D"/>
    <w:rsid w:val="00F02A88"/>
    <w:rsid w:val="00F0749A"/>
    <w:rsid w:val="00F20A18"/>
    <w:rsid w:val="00F25CCE"/>
    <w:rsid w:val="00F37121"/>
    <w:rsid w:val="00F42730"/>
    <w:rsid w:val="00F71695"/>
    <w:rsid w:val="00F72A16"/>
    <w:rsid w:val="00F7786D"/>
    <w:rsid w:val="00F8714F"/>
    <w:rsid w:val="00F96B90"/>
    <w:rsid w:val="00F97FAD"/>
    <w:rsid w:val="00FA27D0"/>
    <w:rsid w:val="00FA5C1A"/>
    <w:rsid w:val="00FA784F"/>
    <w:rsid w:val="00FC3EEC"/>
    <w:rsid w:val="00FC5F3B"/>
    <w:rsid w:val="00FC7E7A"/>
    <w:rsid w:val="00FD2807"/>
    <w:rsid w:val="00FE1D70"/>
    <w:rsid w:val="00FE4773"/>
    <w:rsid w:val="00FF2722"/>
    <w:rsid w:val="00FF4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4653B"/>
  <w15:docId w15:val="{2D463CCC-CA44-4436-8FB2-674998EB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02"/>
  </w:style>
  <w:style w:type="paragraph" w:styleId="10">
    <w:name w:val="heading 1"/>
    <w:basedOn w:val="a"/>
    <w:next w:val="a"/>
    <w:link w:val="11"/>
    <w:uiPriority w:val="9"/>
    <w:qFormat/>
    <w:rsid w:val="00035CC2"/>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2">
    <w:name w:val="heading 2"/>
    <w:basedOn w:val="a"/>
    <w:next w:val="a"/>
    <w:link w:val="20"/>
    <w:uiPriority w:val="9"/>
    <w:unhideWhenUsed/>
    <w:qFormat/>
    <w:rsid w:val="00035CC2"/>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3">
    <w:name w:val="heading 3"/>
    <w:basedOn w:val="a"/>
    <w:next w:val="a"/>
    <w:link w:val="30"/>
    <w:uiPriority w:val="9"/>
    <w:unhideWhenUsed/>
    <w:qFormat/>
    <w:rsid w:val="00035CC2"/>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4">
    <w:name w:val="heading 4"/>
    <w:basedOn w:val="a"/>
    <w:next w:val="a"/>
    <w:link w:val="40"/>
    <w:uiPriority w:val="9"/>
    <w:unhideWhenUsed/>
    <w:qFormat/>
    <w:rsid w:val="00035CC2"/>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paragraph" w:styleId="5">
    <w:name w:val="heading 5"/>
    <w:basedOn w:val="a"/>
    <w:next w:val="a"/>
    <w:link w:val="50"/>
    <w:uiPriority w:val="9"/>
    <w:unhideWhenUsed/>
    <w:qFormat/>
    <w:rsid w:val="00035CC2"/>
    <w:pPr>
      <w:keepNext/>
      <w:keepLines/>
      <w:spacing w:before="80" w:after="40" w:line="259" w:lineRule="auto"/>
      <w:outlineLvl w:val="4"/>
    </w:pPr>
    <w:rPr>
      <w:rFonts w:eastAsiaTheme="majorEastAsia" w:cstheme="majorBidi"/>
      <w:color w:val="365F91" w:themeColor="accent1" w:themeShade="BF"/>
      <w:kern w:val="2"/>
      <w14:ligatures w14:val="standardContextual"/>
    </w:rPr>
  </w:style>
  <w:style w:type="paragraph" w:styleId="6">
    <w:name w:val="heading 6"/>
    <w:basedOn w:val="a"/>
    <w:next w:val="a"/>
    <w:link w:val="60"/>
    <w:uiPriority w:val="9"/>
    <w:semiHidden/>
    <w:unhideWhenUsed/>
    <w:qFormat/>
    <w:rsid w:val="00035CC2"/>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035CC2"/>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35CC2"/>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035CC2"/>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6861"/>
    <w:rPr>
      <w:color w:val="0000FF" w:themeColor="hyperlink"/>
      <w:u w:val="single"/>
    </w:rPr>
  </w:style>
  <w:style w:type="table" w:styleId="a4">
    <w:name w:val="Table Grid"/>
    <w:basedOn w:val="a1"/>
    <w:uiPriority w:val="39"/>
    <w:rsid w:val="00836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058DA"/>
    <w:rPr>
      <w:rFonts w:ascii="Tahoma" w:hAnsi="Tahoma" w:cs="Tahoma"/>
      <w:sz w:val="16"/>
      <w:szCs w:val="16"/>
    </w:rPr>
  </w:style>
  <w:style w:type="character" w:customStyle="1" w:styleId="a6">
    <w:name w:val="Текст выноски Знак"/>
    <w:basedOn w:val="a0"/>
    <w:link w:val="a5"/>
    <w:uiPriority w:val="99"/>
    <w:semiHidden/>
    <w:rsid w:val="002058DA"/>
    <w:rPr>
      <w:rFonts w:ascii="Tahoma" w:hAnsi="Tahoma" w:cs="Tahoma"/>
      <w:sz w:val="16"/>
      <w:szCs w:val="16"/>
    </w:rPr>
  </w:style>
  <w:style w:type="paragraph" w:styleId="a7">
    <w:name w:val="List Paragraph"/>
    <w:aliases w:val="Table-Normal,RSHB_Table-Normal,Предусловия,List Paragraph,Абзац маркированнный,UL,SL_Абзац списка,Содержание. 2 уровень,Цветной список - Акцент 12,Список_Ав,Булит 1,Bullet List,FooterText,numbered,Paragraphe de liste1,lp1,Нумерованый список"/>
    <w:basedOn w:val="a"/>
    <w:link w:val="a8"/>
    <w:uiPriority w:val="34"/>
    <w:qFormat/>
    <w:rsid w:val="00826E79"/>
    <w:pPr>
      <w:ind w:left="720"/>
      <w:contextualSpacing/>
    </w:pPr>
  </w:style>
  <w:style w:type="character" w:customStyle="1" w:styleId="11">
    <w:name w:val="Заголовок 1 Знак"/>
    <w:basedOn w:val="a0"/>
    <w:link w:val="10"/>
    <w:uiPriority w:val="9"/>
    <w:rsid w:val="00035CC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20">
    <w:name w:val="Заголовок 2 Знак"/>
    <w:basedOn w:val="a0"/>
    <w:link w:val="2"/>
    <w:uiPriority w:val="9"/>
    <w:rsid w:val="00035CC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30">
    <w:name w:val="Заголовок 3 Знак"/>
    <w:basedOn w:val="a0"/>
    <w:link w:val="3"/>
    <w:uiPriority w:val="9"/>
    <w:rsid w:val="00035CC2"/>
    <w:rPr>
      <w:rFonts w:eastAsiaTheme="majorEastAsia" w:cstheme="majorBidi"/>
      <w:color w:val="365F91" w:themeColor="accent1" w:themeShade="BF"/>
      <w:kern w:val="2"/>
      <w:sz w:val="28"/>
      <w:szCs w:val="28"/>
      <w14:ligatures w14:val="standardContextual"/>
    </w:rPr>
  </w:style>
  <w:style w:type="character" w:customStyle="1" w:styleId="40">
    <w:name w:val="Заголовок 4 Знак"/>
    <w:basedOn w:val="a0"/>
    <w:link w:val="4"/>
    <w:uiPriority w:val="9"/>
    <w:qFormat/>
    <w:rsid w:val="00035CC2"/>
    <w:rPr>
      <w:rFonts w:eastAsiaTheme="majorEastAsia" w:cstheme="majorBidi"/>
      <w:i/>
      <w:iCs/>
      <w:color w:val="365F91" w:themeColor="accent1" w:themeShade="BF"/>
      <w:kern w:val="2"/>
      <w14:ligatures w14:val="standardContextual"/>
    </w:rPr>
  </w:style>
  <w:style w:type="character" w:customStyle="1" w:styleId="50">
    <w:name w:val="Заголовок 5 Знак"/>
    <w:basedOn w:val="a0"/>
    <w:link w:val="5"/>
    <w:uiPriority w:val="9"/>
    <w:rsid w:val="00035CC2"/>
    <w:rPr>
      <w:rFonts w:eastAsiaTheme="majorEastAsia" w:cstheme="majorBidi"/>
      <w:color w:val="365F91" w:themeColor="accent1" w:themeShade="BF"/>
      <w:kern w:val="2"/>
      <w14:ligatures w14:val="standardContextual"/>
    </w:rPr>
  </w:style>
  <w:style w:type="character" w:customStyle="1" w:styleId="60">
    <w:name w:val="Заголовок 6 Знак"/>
    <w:basedOn w:val="a0"/>
    <w:link w:val="6"/>
    <w:uiPriority w:val="9"/>
    <w:semiHidden/>
    <w:rsid w:val="00035CC2"/>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035CC2"/>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035CC2"/>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035CC2"/>
    <w:rPr>
      <w:rFonts w:eastAsiaTheme="majorEastAsia" w:cstheme="majorBidi"/>
      <w:color w:val="272727" w:themeColor="text1" w:themeTint="D8"/>
      <w:kern w:val="2"/>
      <w14:ligatures w14:val="standardContextual"/>
    </w:rPr>
  </w:style>
  <w:style w:type="paragraph" w:styleId="a9">
    <w:name w:val="Title"/>
    <w:basedOn w:val="a"/>
    <w:next w:val="a"/>
    <w:link w:val="aa"/>
    <w:uiPriority w:val="10"/>
    <w:qFormat/>
    <w:rsid w:val="00035C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a">
    <w:name w:val="Заголовок Знак"/>
    <w:basedOn w:val="a0"/>
    <w:link w:val="a9"/>
    <w:uiPriority w:val="10"/>
    <w:rsid w:val="00035CC2"/>
    <w:rPr>
      <w:rFonts w:asciiTheme="majorHAnsi" w:eastAsiaTheme="majorEastAsia" w:hAnsiTheme="majorHAnsi" w:cstheme="majorBidi"/>
      <w:spacing w:val="-10"/>
      <w:kern w:val="28"/>
      <w:sz w:val="56"/>
      <w:szCs w:val="56"/>
      <w14:ligatures w14:val="standardContextual"/>
    </w:rPr>
  </w:style>
  <w:style w:type="paragraph" w:styleId="ab">
    <w:name w:val="Subtitle"/>
    <w:basedOn w:val="a"/>
    <w:next w:val="a"/>
    <w:link w:val="ac"/>
    <w:uiPriority w:val="11"/>
    <w:qFormat/>
    <w:rsid w:val="00035CC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c">
    <w:name w:val="Подзаголовок Знак"/>
    <w:basedOn w:val="a0"/>
    <w:link w:val="ab"/>
    <w:uiPriority w:val="11"/>
    <w:rsid w:val="00035CC2"/>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035CC2"/>
    <w:pPr>
      <w:spacing w:before="160" w:after="160" w:line="259" w:lineRule="auto"/>
      <w:jc w:val="center"/>
    </w:pPr>
    <w:rPr>
      <w:rFonts w:eastAsia="MS Mincho"/>
      <w:i/>
      <w:iCs/>
      <w:color w:val="404040" w:themeColor="text1" w:themeTint="BF"/>
      <w:kern w:val="2"/>
      <w14:ligatures w14:val="standardContextual"/>
    </w:rPr>
  </w:style>
  <w:style w:type="character" w:customStyle="1" w:styleId="22">
    <w:name w:val="Цитата 2 Знак"/>
    <w:basedOn w:val="a0"/>
    <w:link w:val="21"/>
    <w:uiPriority w:val="29"/>
    <w:rsid w:val="00035CC2"/>
    <w:rPr>
      <w:rFonts w:eastAsia="MS Mincho"/>
      <w:i/>
      <w:iCs/>
      <w:color w:val="404040" w:themeColor="text1" w:themeTint="BF"/>
      <w:kern w:val="2"/>
      <w14:ligatures w14:val="standardContextual"/>
    </w:rPr>
  </w:style>
  <w:style w:type="character" w:styleId="ad">
    <w:name w:val="Intense Emphasis"/>
    <w:basedOn w:val="a0"/>
    <w:uiPriority w:val="21"/>
    <w:qFormat/>
    <w:rsid w:val="00035CC2"/>
    <w:rPr>
      <w:i/>
      <w:iCs/>
      <w:color w:val="365F91" w:themeColor="accent1" w:themeShade="BF"/>
    </w:rPr>
  </w:style>
  <w:style w:type="paragraph" w:styleId="ae">
    <w:name w:val="Intense Quote"/>
    <w:basedOn w:val="a"/>
    <w:next w:val="a"/>
    <w:link w:val="af"/>
    <w:uiPriority w:val="30"/>
    <w:qFormat/>
    <w:rsid w:val="00035CC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MS Mincho"/>
      <w:i/>
      <w:iCs/>
      <w:color w:val="365F91" w:themeColor="accent1" w:themeShade="BF"/>
      <w:kern w:val="2"/>
      <w14:ligatures w14:val="standardContextual"/>
    </w:rPr>
  </w:style>
  <w:style w:type="character" w:customStyle="1" w:styleId="af">
    <w:name w:val="Выделенная цитата Знак"/>
    <w:basedOn w:val="a0"/>
    <w:link w:val="ae"/>
    <w:uiPriority w:val="30"/>
    <w:rsid w:val="00035CC2"/>
    <w:rPr>
      <w:rFonts w:eastAsia="MS Mincho"/>
      <w:i/>
      <w:iCs/>
      <w:color w:val="365F91" w:themeColor="accent1" w:themeShade="BF"/>
      <w:kern w:val="2"/>
      <w14:ligatures w14:val="standardContextual"/>
    </w:rPr>
  </w:style>
  <w:style w:type="character" w:styleId="af0">
    <w:name w:val="Intense Reference"/>
    <w:basedOn w:val="a0"/>
    <w:uiPriority w:val="32"/>
    <w:qFormat/>
    <w:rsid w:val="00035CC2"/>
    <w:rPr>
      <w:b/>
      <w:bCs/>
      <w:smallCaps/>
      <w:color w:val="365F91" w:themeColor="accent1" w:themeShade="BF"/>
      <w:spacing w:val="5"/>
    </w:rPr>
  </w:style>
  <w:style w:type="character" w:customStyle="1" w:styleId="fontstyle01">
    <w:name w:val="fontstyle01"/>
    <w:basedOn w:val="a0"/>
    <w:qFormat/>
    <w:rsid w:val="00035CC2"/>
    <w:rPr>
      <w:rFonts w:ascii="Arial-BoldMT" w:hAnsi="Arial-BoldMT"/>
      <w:b/>
      <w:bCs/>
      <w:i w:val="0"/>
      <w:iCs w:val="0"/>
      <w:color w:val="000000"/>
      <w:sz w:val="30"/>
      <w:szCs w:val="30"/>
    </w:rPr>
  </w:style>
  <w:style w:type="paragraph" w:customStyle="1" w:styleId="ConsPlusTitle">
    <w:name w:val="ConsPlusTitle"/>
    <w:qFormat/>
    <w:rsid w:val="00035CC2"/>
    <w:pPr>
      <w:widowControl w:val="0"/>
    </w:pPr>
    <w:rPr>
      <w:rFonts w:ascii="Calibri" w:eastAsiaTheme="minorEastAsia" w:hAnsi="Calibri" w:cs="Calibri"/>
      <w:b/>
      <w:kern w:val="2"/>
      <w:lang w:eastAsia="ru-RU"/>
    </w:rPr>
  </w:style>
  <w:style w:type="paragraph" w:customStyle="1" w:styleId="ConsPlusNormal">
    <w:name w:val="ConsPlusNormal"/>
    <w:qFormat/>
    <w:rsid w:val="00035CC2"/>
    <w:pPr>
      <w:widowControl w:val="0"/>
    </w:pPr>
    <w:rPr>
      <w:rFonts w:ascii="Calibri" w:eastAsiaTheme="minorEastAsia" w:hAnsi="Calibri" w:cs="Calibri"/>
      <w:kern w:val="2"/>
      <w:lang w:eastAsia="ru-RU"/>
    </w:rPr>
  </w:style>
  <w:style w:type="paragraph" w:customStyle="1" w:styleId="formattext">
    <w:name w:val="formattext"/>
    <w:basedOn w:val="a"/>
    <w:qFormat/>
    <w:rsid w:val="00035CC2"/>
    <w:pPr>
      <w:spacing w:beforeAutospacing="1" w:after="200" w:afterAutospacing="1"/>
    </w:pPr>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035CC2"/>
    <w:rPr>
      <w:color w:val="605E5C"/>
      <w:shd w:val="clear" w:color="auto" w:fill="E1DFDD"/>
    </w:rPr>
  </w:style>
  <w:style w:type="paragraph" w:styleId="af1">
    <w:name w:val="Body Text"/>
    <w:basedOn w:val="a"/>
    <w:link w:val="af2"/>
    <w:rsid w:val="00035CC2"/>
    <w:pPr>
      <w:suppressAutoHyphens/>
      <w:spacing w:after="140" w:line="276" w:lineRule="auto"/>
    </w:pPr>
    <w:rPr>
      <w:rFonts w:eastAsia="MS Mincho"/>
      <w:kern w:val="2"/>
    </w:rPr>
  </w:style>
  <w:style w:type="character" w:customStyle="1" w:styleId="af2">
    <w:name w:val="Основной текст Знак"/>
    <w:basedOn w:val="a0"/>
    <w:link w:val="af1"/>
    <w:rsid w:val="00035CC2"/>
    <w:rPr>
      <w:rFonts w:eastAsia="MS Mincho"/>
      <w:kern w:val="2"/>
    </w:rPr>
  </w:style>
  <w:style w:type="paragraph" w:customStyle="1" w:styleId="ConsPlusNonformat">
    <w:name w:val="ConsPlusNonformat"/>
    <w:qFormat/>
    <w:rsid w:val="00035CC2"/>
    <w:pPr>
      <w:widowControl w:val="0"/>
    </w:pPr>
    <w:rPr>
      <w:rFonts w:ascii="Courier New" w:eastAsiaTheme="minorEastAsia" w:hAnsi="Courier New" w:cs="Courier New"/>
      <w:kern w:val="2"/>
      <w:sz w:val="20"/>
      <w:lang w:eastAsia="ru-RU"/>
    </w:rPr>
  </w:style>
  <w:style w:type="paragraph" w:styleId="af3">
    <w:name w:val="header"/>
    <w:basedOn w:val="a"/>
    <w:link w:val="af4"/>
    <w:uiPriority w:val="99"/>
    <w:unhideWhenUsed/>
    <w:rsid w:val="00035CC2"/>
    <w:pPr>
      <w:tabs>
        <w:tab w:val="center" w:pos="4677"/>
        <w:tab w:val="right" w:pos="9355"/>
      </w:tabs>
      <w:suppressAutoHyphens/>
    </w:pPr>
    <w:rPr>
      <w:rFonts w:eastAsia="MS Mincho"/>
      <w:kern w:val="2"/>
    </w:rPr>
  </w:style>
  <w:style w:type="character" w:customStyle="1" w:styleId="af4">
    <w:name w:val="Верхний колонтитул Знак"/>
    <w:basedOn w:val="a0"/>
    <w:link w:val="af3"/>
    <w:uiPriority w:val="99"/>
    <w:rsid w:val="00035CC2"/>
    <w:rPr>
      <w:rFonts w:eastAsia="MS Mincho"/>
      <w:kern w:val="2"/>
    </w:rPr>
  </w:style>
  <w:style w:type="paragraph" w:customStyle="1" w:styleId="af5">
    <w:name w:val="Содержимое таблицы"/>
    <w:basedOn w:val="a"/>
    <w:qFormat/>
    <w:rsid w:val="00035CC2"/>
    <w:pPr>
      <w:widowControl w:val="0"/>
      <w:suppressLineNumbers/>
      <w:suppressAutoHyphens/>
      <w:spacing w:after="200" w:line="276" w:lineRule="auto"/>
    </w:pPr>
    <w:rPr>
      <w:rFonts w:eastAsia="MS Mincho"/>
      <w:kern w:val="2"/>
    </w:rPr>
  </w:style>
  <w:style w:type="paragraph" w:styleId="af6">
    <w:name w:val="Normal (Web)"/>
    <w:basedOn w:val="a"/>
    <w:uiPriority w:val="99"/>
    <w:unhideWhenUsed/>
    <w:rsid w:val="00035CC2"/>
    <w:pPr>
      <w:spacing w:before="100" w:beforeAutospacing="1" w:after="119"/>
    </w:pPr>
    <w:rPr>
      <w:rFonts w:ascii="Times New Roman" w:eastAsia="Times New Roman" w:hAnsi="Times New Roman" w:cs="Times New Roman"/>
      <w:sz w:val="24"/>
      <w:szCs w:val="24"/>
      <w:lang w:eastAsia="ru-RU"/>
    </w:rPr>
  </w:style>
  <w:style w:type="paragraph" w:customStyle="1" w:styleId="unformattext">
    <w:name w:val="unformattext"/>
    <w:basedOn w:val="a"/>
    <w:rsid w:val="00035CC2"/>
    <w:pPr>
      <w:spacing w:before="100" w:beforeAutospacing="1" w:after="100" w:afterAutospacing="1"/>
    </w:pPr>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035CC2"/>
    <w:pPr>
      <w:tabs>
        <w:tab w:val="center" w:pos="4677"/>
        <w:tab w:val="right" w:pos="9355"/>
      </w:tabs>
    </w:pPr>
    <w:rPr>
      <w:rFonts w:eastAsia="MS Mincho"/>
      <w:kern w:val="2"/>
      <w14:ligatures w14:val="standardContextual"/>
    </w:rPr>
  </w:style>
  <w:style w:type="character" w:customStyle="1" w:styleId="af8">
    <w:name w:val="Нижний колонтитул Знак"/>
    <w:basedOn w:val="a0"/>
    <w:link w:val="af7"/>
    <w:uiPriority w:val="99"/>
    <w:rsid w:val="00035CC2"/>
    <w:rPr>
      <w:rFonts w:eastAsia="MS Mincho"/>
      <w:kern w:val="2"/>
      <w14:ligatures w14:val="standardContextual"/>
    </w:rPr>
  </w:style>
  <w:style w:type="paragraph" w:styleId="af9">
    <w:name w:val="annotation text"/>
    <w:basedOn w:val="a"/>
    <w:link w:val="afa"/>
    <w:uiPriority w:val="99"/>
    <w:unhideWhenUsed/>
    <w:rsid w:val="00035CC2"/>
    <w:pPr>
      <w:spacing w:after="160"/>
    </w:pPr>
    <w:rPr>
      <w:rFonts w:eastAsia="MS Mincho"/>
      <w:kern w:val="2"/>
      <w:sz w:val="20"/>
      <w:szCs w:val="20"/>
      <w14:ligatures w14:val="standardContextual"/>
    </w:rPr>
  </w:style>
  <w:style w:type="character" w:customStyle="1" w:styleId="afa">
    <w:name w:val="Текст примечания Знак"/>
    <w:basedOn w:val="a0"/>
    <w:link w:val="af9"/>
    <w:uiPriority w:val="99"/>
    <w:rsid w:val="00035CC2"/>
    <w:rPr>
      <w:rFonts w:eastAsia="MS Mincho"/>
      <w:kern w:val="2"/>
      <w:sz w:val="20"/>
      <w:szCs w:val="20"/>
      <w14:ligatures w14:val="standardContextual"/>
    </w:rPr>
  </w:style>
  <w:style w:type="character" w:styleId="afb">
    <w:name w:val="annotation reference"/>
    <w:basedOn w:val="a0"/>
    <w:uiPriority w:val="99"/>
    <w:semiHidden/>
    <w:unhideWhenUsed/>
    <w:rsid w:val="00035CC2"/>
    <w:rPr>
      <w:sz w:val="16"/>
      <w:szCs w:val="16"/>
    </w:rPr>
  </w:style>
  <w:style w:type="paragraph" w:styleId="afc">
    <w:name w:val="Revision"/>
    <w:hidden/>
    <w:uiPriority w:val="99"/>
    <w:semiHidden/>
    <w:rsid w:val="00035CC2"/>
    <w:rPr>
      <w:rFonts w:eastAsia="MS Mincho"/>
      <w:kern w:val="2"/>
      <w14:ligatures w14:val="standardContextual"/>
    </w:rPr>
  </w:style>
  <w:style w:type="character" w:styleId="afd">
    <w:name w:val="page number"/>
    <w:basedOn w:val="a0"/>
    <w:semiHidden/>
    <w:unhideWhenUsed/>
    <w:rsid w:val="00035CC2"/>
  </w:style>
  <w:style w:type="paragraph" w:styleId="afe">
    <w:name w:val="annotation subject"/>
    <w:basedOn w:val="af9"/>
    <w:next w:val="af9"/>
    <w:link w:val="aff"/>
    <w:uiPriority w:val="99"/>
    <w:semiHidden/>
    <w:unhideWhenUsed/>
    <w:rsid w:val="00035CC2"/>
    <w:rPr>
      <w:b/>
      <w:bCs/>
    </w:rPr>
  </w:style>
  <w:style w:type="character" w:customStyle="1" w:styleId="aff">
    <w:name w:val="Тема примечания Знак"/>
    <w:basedOn w:val="afa"/>
    <w:link w:val="afe"/>
    <w:uiPriority w:val="99"/>
    <w:semiHidden/>
    <w:rsid w:val="00035CC2"/>
    <w:rPr>
      <w:rFonts w:eastAsia="MS Mincho"/>
      <w:b/>
      <w:bCs/>
      <w:kern w:val="2"/>
      <w:sz w:val="20"/>
      <w:szCs w:val="20"/>
      <w14:ligatures w14:val="standardContextual"/>
    </w:rPr>
  </w:style>
  <w:style w:type="paragraph" w:styleId="13">
    <w:name w:val="toc 1"/>
    <w:basedOn w:val="a"/>
    <w:next w:val="a"/>
    <w:autoRedefine/>
    <w:uiPriority w:val="39"/>
    <w:unhideWhenUsed/>
    <w:qFormat/>
    <w:rsid w:val="00035CC2"/>
    <w:pPr>
      <w:tabs>
        <w:tab w:val="right" w:leader="dot" w:pos="9344"/>
      </w:tabs>
    </w:pPr>
    <w:rPr>
      <w:rFonts w:ascii="Times New Roman" w:eastAsia="MS Mincho" w:hAnsi="Times New Roman" w:cs="Times New Roman"/>
      <w:bCs/>
      <w:noProof/>
      <w:kern w:val="2"/>
      <w:sz w:val="28"/>
      <w:szCs w:val="28"/>
      <w14:ligatures w14:val="standardContextual"/>
    </w:rPr>
  </w:style>
  <w:style w:type="paragraph" w:styleId="23">
    <w:name w:val="toc 2"/>
    <w:basedOn w:val="a"/>
    <w:next w:val="a"/>
    <w:autoRedefine/>
    <w:uiPriority w:val="39"/>
    <w:unhideWhenUsed/>
    <w:qFormat/>
    <w:rsid w:val="00035CC2"/>
    <w:pPr>
      <w:spacing w:line="259" w:lineRule="auto"/>
      <w:ind w:left="220"/>
    </w:pPr>
    <w:rPr>
      <w:rFonts w:eastAsia="MS Mincho" w:cstheme="minorHAnsi"/>
      <w:smallCaps/>
      <w:kern w:val="2"/>
      <w:sz w:val="20"/>
      <w:szCs w:val="20"/>
      <w14:ligatures w14:val="standardContextual"/>
    </w:rPr>
  </w:style>
  <w:style w:type="paragraph" w:styleId="31">
    <w:name w:val="toc 3"/>
    <w:basedOn w:val="a"/>
    <w:next w:val="a"/>
    <w:autoRedefine/>
    <w:uiPriority w:val="39"/>
    <w:unhideWhenUsed/>
    <w:qFormat/>
    <w:rsid w:val="00035CC2"/>
    <w:pPr>
      <w:spacing w:line="259" w:lineRule="auto"/>
      <w:ind w:left="440"/>
    </w:pPr>
    <w:rPr>
      <w:rFonts w:eastAsia="MS Mincho" w:cstheme="minorHAnsi"/>
      <w:i/>
      <w:iCs/>
      <w:kern w:val="2"/>
      <w:sz w:val="20"/>
      <w:szCs w:val="20"/>
      <w14:ligatures w14:val="standardContextual"/>
    </w:rPr>
  </w:style>
  <w:style w:type="paragraph" w:styleId="41">
    <w:name w:val="toc 4"/>
    <w:basedOn w:val="a"/>
    <w:next w:val="a"/>
    <w:autoRedefine/>
    <w:uiPriority w:val="39"/>
    <w:unhideWhenUsed/>
    <w:rsid w:val="00035CC2"/>
    <w:pPr>
      <w:spacing w:line="259" w:lineRule="auto"/>
      <w:ind w:left="660"/>
    </w:pPr>
    <w:rPr>
      <w:rFonts w:eastAsia="MS Mincho" w:cstheme="minorHAnsi"/>
      <w:kern w:val="2"/>
      <w:sz w:val="18"/>
      <w:szCs w:val="18"/>
      <w14:ligatures w14:val="standardContextual"/>
    </w:rPr>
  </w:style>
  <w:style w:type="paragraph" w:styleId="51">
    <w:name w:val="toc 5"/>
    <w:basedOn w:val="a"/>
    <w:next w:val="a"/>
    <w:autoRedefine/>
    <w:uiPriority w:val="39"/>
    <w:unhideWhenUsed/>
    <w:rsid w:val="00035CC2"/>
    <w:pPr>
      <w:spacing w:line="259" w:lineRule="auto"/>
      <w:ind w:left="880"/>
    </w:pPr>
    <w:rPr>
      <w:rFonts w:eastAsia="MS Mincho" w:cstheme="minorHAnsi"/>
      <w:kern w:val="2"/>
      <w:sz w:val="18"/>
      <w:szCs w:val="18"/>
      <w14:ligatures w14:val="standardContextual"/>
    </w:rPr>
  </w:style>
  <w:style w:type="paragraph" w:styleId="61">
    <w:name w:val="toc 6"/>
    <w:basedOn w:val="a"/>
    <w:next w:val="a"/>
    <w:autoRedefine/>
    <w:uiPriority w:val="39"/>
    <w:unhideWhenUsed/>
    <w:rsid w:val="00035CC2"/>
    <w:pPr>
      <w:spacing w:line="259" w:lineRule="auto"/>
      <w:ind w:left="1100"/>
    </w:pPr>
    <w:rPr>
      <w:rFonts w:eastAsia="MS Mincho" w:cstheme="minorHAnsi"/>
      <w:kern w:val="2"/>
      <w:sz w:val="18"/>
      <w:szCs w:val="18"/>
      <w14:ligatures w14:val="standardContextual"/>
    </w:rPr>
  </w:style>
  <w:style w:type="paragraph" w:styleId="71">
    <w:name w:val="toc 7"/>
    <w:basedOn w:val="a"/>
    <w:next w:val="a"/>
    <w:autoRedefine/>
    <w:uiPriority w:val="39"/>
    <w:unhideWhenUsed/>
    <w:rsid w:val="00035CC2"/>
    <w:pPr>
      <w:spacing w:line="259" w:lineRule="auto"/>
      <w:ind w:left="1320"/>
    </w:pPr>
    <w:rPr>
      <w:rFonts w:eastAsia="MS Mincho" w:cstheme="minorHAnsi"/>
      <w:kern w:val="2"/>
      <w:sz w:val="18"/>
      <w:szCs w:val="18"/>
      <w14:ligatures w14:val="standardContextual"/>
    </w:rPr>
  </w:style>
  <w:style w:type="paragraph" w:styleId="81">
    <w:name w:val="toc 8"/>
    <w:basedOn w:val="a"/>
    <w:next w:val="a"/>
    <w:autoRedefine/>
    <w:uiPriority w:val="39"/>
    <w:unhideWhenUsed/>
    <w:rsid w:val="00035CC2"/>
    <w:pPr>
      <w:spacing w:line="259" w:lineRule="auto"/>
      <w:ind w:left="1540"/>
    </w:pPr>
    <w:rPr>
      <w:rFonts w:eastAsia="MS Mincho" w:cstheme="minorHAnsi"/>
      <w:kern w:val="2"/>
      <w:sz w:val="18"/>
      <w:szCs w:val="18"/>
      <w14:ligatures w14:val="standardContextual"/>
    </w:rPr>
  </w:style>
  <w:style w:type="paragraph" w:styleId="91">
    <w:name w:val="toc 9"/>
    <w:basedOn w:val="a"/>
    <w:next w:val="a"/>
    <w:autoRedefine/>
    <w:uiPriority w:val="39"/>
    <w:unhideWhenUsed/>
    <w:rsid w:val="00035CC2"/>
    <w:pPr>
      <w:spacing w:line="259" w:lineRule="auto"/>
      <w:ind w:left="1760"/>
    </w:pPr>
    <w:rPr>
      <w:rFonts w:eastAsia="MS Mincho" w:cstheme="minorHAnsi"/>
      <w:kern w:val="2"/>
      <w:sz w:val="18"/>
      <w:szCs w:val="18"/>
      <w14:ligatures w14:val="standardContextual"/>
    </w:rPr>
  </w:style>
  <w:style w:type="paragraph" w:customStyle="1" w:styleId="14">
    <w:name w:val="Обычный (веб)1"/>
    <w:basedOn w:val="a"/>
    <w:uiPriority w:val="99"/>
    <w:unhideWhenUsed/>
    <w:rsid w:val="00035CC2"/>
    <w:pPr>
      <w:spacing w:before="100" w:beforeAutospacing="1" w:after="119"/>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035CC2"/>
    <w:rPr>
      <w:color w:val="800080" w:themeColor="followedHyperlink"/>
      <w:u w:val="single"/>
    </w:rPr>
  </w:style>
  <w:style w:type="paragraph" w:customStyle="1" w:styleId="aff1">
    <w:name w:val="обычный приложения"/>
    <w:basedOn w:val="a"/>
    <w:link w:val="aff2"/>
    <w:qFormat/>
    <w:rsid w:val="00035CC2"/>
    <w:pPr>
      <w:spacing w:after="200" w:line="276" w:lineRule="auto"/>
      <w:jc w:val="center"/>
    </w:pPr>
    <w:rPr>
      <w:rFonts w:ascii="Times New Roman" w:eastAsia="Calibri" w:hAnsi="Times New Roman" w:cs="Times New Roman"/>
      <w:b/>
      <w:sz w:val="24"/>
    </w:rPr>
  </w:style>
  <w:style w:type="character" w:customStyle="1" w:styleId="aff2">
    <w:name w:val="обычный приложения Знак"/>
    <w:basedOn w:val="a0"/>
    <w:link w:val="aff1"/>
    <w:rsid w:val="00035CC2"/>
    <w:rPr>
      <w:rFonts w:ascii="Times New Roman" w:eastAsia="Calibri" w:hAnsi="Times New Roman" w:cs="Times New Roman"/>
      <w:b/>
      <w:sz w:val="24"/>
    </w:rPr>
  </w:style>
  <w:style w:type="paragraph" w:customStyle="1" w:styleId="24">
    <w:name w:val="АР Прил 2"/>
    <w:basedOn w:val="aff1"/>
    <w:link w:val="25"/>
    <w:qFormat/>
    <w:rsid w:val="00035CC2"/>
  </w:style>
  <w:style w:type="character" w:customStyle="1" w:styleId="25">
    <w:name w:val="АР Прил 2 Знак"/>
    <w:basedOn w:val="aff2"/>
    <w:link w:val="24"/>
    <w:rsid w:val="00035CC2"/>
    <w:rPr>
      <w:rFonts w:ascii="Times New Roman" w:eastAsia="Calibri" w:hAnsi="Times New Roman" w:cs="Times New Roman"/>
      <w:b/>
      <w:sz w:val="24"/>
    </w:rPr>
  </w:style>
  <w:style w:type="table" w:customStyle="1" w:styleId="15">
    <w:name w:val="Сетка таблицы1"/>
    <w:basedOn w:val="a1"/>
    <w:next w:val="a4"/>
    <w:uiPriority w:val="59"/>
    <w:rsid w:val="00035C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OC Heading"/>
    <w:basedOn w:val="10"/>
    <w:next w:val="a"/>
    <w:uiPriority w:val="39"/>
    <w:unhideWhenUsed/>
    <w:qFormat/>
    <w:rsid w:val="00035CC2"/>
    <w:pPr>
      <w:spacing w:before="240" w:after="0"/>
      <w:outlineLvl w:val="9"/>
    </w:pPr>
    <w:rPr>
      <w:kern w:val="0"/>
      <w:sz w:val="32"/>
      <w:szCs w:val="32"/>
      <w:lang w:eastAsia="ru-RU"/>
      <w14:ligatures w14:val="none"/>
    </w:rPr>
  </w:style>
  <w:style w:type="table" w:customStyle="1" w:styleId="26">
    <w:name w:val="Сетка таблицы2"/>
    <w:basedOn w:val="a1"/>
    <w:next w:val="a4"/>
    <w:uiPriority w:val="59"/>
    <w:rsid w:val="00035C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59"/>
    <w:rsid w:val="00035C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4"/>
    <w:uiPriority w:val="59"/>
    <w:rsid w:val="00035C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59"/>
    <w:rsid w:val="00035C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4"/>
    <w:uiPriority w:val="59"/>
    <w:rsid w:val="00035C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4"/>
    <w:uiPriority w:val="59"/>
    <w:rsid w:val="00035C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4"/>
    <w:uiPriority w:val="59"/>
    <w:rsid w:val="00035C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4"/>
    <w:uiPriority w:val="59"/>
    <w:rsid w:val="00035C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59"/>
    <w:rsid w:val="00035CC2"/>
    <w:pPr>
      <w:suppressAutoHyphens/>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035CC2"/>
    <w:pPr>
      <w:suppressAutoHyphens/>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035CC2"/>
    <w:pPr>
      <w:suppressAutoHyphens/>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4"/>
    <w:uiPriority w:val="59"/>
    <w:rsid w:val="00035CC2"/>
    <w:pPr>
      <w:suppressAutoHyphens/>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uiPriority w:val="59"/>
    <w:rsid w:val="00035CC2"/>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59"/>
    <w:rsid w:val="00035CC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35CC2"/>
    <w:rPr>
      <w:color w:val="605E5C"/>
      <w:shd w:val="clear" w:color="auto" w:fill="E1DFDD"/>
    </w:rPr>
  </w:style>
  <w:style w:type="character" w:customStyle="1" w:styleId="a8">
    <w:name w:val="Абзац списка Знак"/>
    <w:aliases w:val="Table-Normal Знак,RSHB_Table-Normal Знак,Предусловия Знак,List Paragraph Знак,Абзац маркированнный Знак,UL Знак,SL_Абзац списка Знак,Содержание. 2 уровень Знак,Цветной список - Акцент 12 Знак,Список_Ав Знак,Булит 1 Знак,FooterText Знак"/>
    <w:basedOn w:val="a0"/>
    <w:link w:val="a7"/>
    <w:uiPriority w:val="34"/>
    <w:qFormat/>
    <w:rsid w:val="00987BCA"/>
  </w:style>
  <w:style w:type="numbering" w:customStyle="1" w:styleId="1">
    <w:name w:val="Текущий список1"/>
    <w:uiPriority w:val="99"/>
    <w:rsid w:val="002C2B54"/>
    <w:pPr>
      <w:numPr>
        <w:numId w:val="38"/>
      </w:numPr>
    </w:pPr>
  </w:style>
  <w:style w:type="table" w:customStyle="1" w:styleId="temptablestyle">
    <w:name w:val="temp_table_style"/>
    <w:uiPriority w:val="99"/>
    <w:rsid w:val="002C2B54"/>
    <w:pPr>
      <w:spacing w:after="160" w:line="259" w:lineRule="auto"/>
    </w:pPr>
    <w:rPr>
      <w:rFonts w:ascii="Arial" w:eastAsia="Arial" w:hAnsi="Arial" w:cs="Arial"/>
      <w:sz w:val="20"/>
      <w:szCs w:val="20"/>
      <w:lang w:eastAsia="ru-RU"/>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Default">
    <w:name w:val="Default"/>
    <w:rsid w:val="0061616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614756263">
      <w:bodyDiv w:val="1"/>
      <w:marLeft w:val="0"/>
      <w:marRight w:val="0"/>
      <w:marTop w:val="0"/>
      <w:marBottom w:val="0"/>
      <w:divBdr>
        <w:top w:val="none" w:sz="0" w:space="0" w:color="auto"/>
        <w:left w:val="none" w:sz="0" w:space="0" w:color="auto"/>
        <w:bottom w:val="none" w:sz="0" w:space="0" w:color="auto"/>
        <w:right w:val="none" w:sz="0" w:space="0" w:color="auto"/>
      </w:divBdr>
    </w:div>
    <w:div w:id="6478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лавный">
      <a:majorFont>
        <a:latin typeface="PT Astra Serif"/>
        <a:ea typeface=""/>
        <a:cs typeface=""/>
      </a:majorFont>
      <a:minorFont>
        <a:latin typeface="PT Astra Serif"/>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A09F-4E15-488C-8472-1B943326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19</Pages>
  <Words>8542</Words>
  <Characters>48693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Понкратов Максим Андреевич</dc:creator>
  <cp:keywords/>
  <dc:description/>
  <cp:lastModifiedBy>Аристова Марина Евгениевна</cp:lastModifiedBy>
  <cp:revision>394</cp:revision>
  <cp:lastPrinted>2026-02-04T04:24:00Z</cp:lastPrinted>
  <dcterms:created xsi:type="dcterms:W3CDTF">2025-11-06T06:18:00Z</dcterms:created>
  <dcterms:modified xsi:type="dcterms:W3CDTF">2026-02-06T10:25:00Z</dcterms:modified>
</cp:coreProperties>
</file>